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224B" w:rsidRDefault="0025224B" w:rsidP="0025224B">
      <w:pPr>
        <w:pStyle w:val="Heading1"/>
        <w:shd w:val="clear" w:color="auto" w:fill="E9E9E9"/>
        <w:spacing w:before="48" w:beforeAutospacing="0" w:after="120" w:afterAutospacing="0"/>
        <w:rPr>
          <w:rFonts w:ascii="Helvetica" w:hAnsi="Helvetica" w:cs="Helvetica"/>
          <w:color w:val="222222"/>
          <w:sz w:val="42"/>
          <w:szCs w:val="42"/>
        </w:rPr>
      </w:pPr>
      <w:r>
        <w:rPr>
          <w:rFonts w:ascii="Helvetica" w:hAnsi="Helvetica" w:cs="Helvetica"/>
          <w:color w:val="222222"/>
          <w:sz w:val="42"/>
          <w:szCs w:val="42"/>
        </w:rPr>
        <w:t>Republic Act No. 10533</w:t>
      </w:r>
    </w:p>
    <w:p w:rsidR="0025224B" w:rsidRDefault="0025224B" w:rsidP="0025224B">
      <w:pPr>
        <w:shd w:val="clear" w:color="auto" w:fill="E9E9E9"/>
        <w:spacing w:line="240" w:lineRule="atLeast"/>
        <w:rPr>
          <w:rFonts w:ascii="Helvetica" w:hAnsi="Helvetica" w:cs="Helvetica"/>
          <w:color w:val="A5A5A5"/>
          <w:sz w:val="17"/>
          <w:szCs w:val="17"/>
        </w:rPr>
      </w:pPr>
      <w:proofErr w:type="gramStart"/>
      <w:r>
        <w:rPr>
          <w:rFonts w:ascii="Helvetica" w:hAnsi="Helvetica" w:cs="Helvetica"/>
          <w:color w:val="A5A5A5"/>
          <w:sz w:val="17"/>
          <w:szCs w:val="17"/>
        </w:rPr>
        <w:t>Published:</w:t>
      </w:r>
      <w:r>
        <w:rPr>
          <w:rStyle w:val="apple-converted-space"/>
          <w:rFonts w:ascii="Helvetica" w:hAnsi="Helvetica" w:cs="Helvetica"/>
          <w:color w:val="A5A5A5"/>
          <w:sz w:val="17"/>
          <w:szCs w:val="17"/>
        </w:rPr>
        <w:t> </w:t>
      </w:r>
      <w:hyperlink r:id="rId4" w:tooltip="May 15, 2013 5:20 pm" w:history="1">
        <w:r>
          <w:rPr>
            <w:rStyle w:val="Hyperlink"/>
            <w:rFonts w:ascii="Helvetica" w:hAnsi="Helvetica" w:cs="Helvetica"/>
            <w:sz w:val="17"/>
            <w:szCs w:val="17"/>
          </w:rPr>
          <w:t>May 15, 2013</w:t>
        </w:r>
      </w:hyperlink>
      <w:r>
        <w:rPr>
          <w:rFonts w:ascii="Helvetica" w:hAnsi="Helvetica" w:cs="Helvetica"/>
          <w:color w:val="A5A5A5"/>
          <w:sz w:val="17"/>
          <w:szCs w:val="17"/>
        </w:rPr>
        <w:t>.</w:t>
      </w:r>
      <w:proofErr w:type="gramEnd"/>
    </w:p>
    <w:p w:rsidR="0025224B" w:rsidRDefault="0025224B" w:rsidP="0025224B">
      <w:pPr>
        <w:pStyle w:val="NormalWeb"/>
        <w:spacing w:before="0" w:beforeAutospacing="0" w:after="300" w:afterAutospacing="0"/>
        <w:rPr>
          <w:rFonts w:ascii="inherit" w:hAnsi="inherit" w:cs="Helvetica"/>
          <w:color w:val="222222"/>
          <w:sz w:val="20"/>
          <w:szCs w:val="20"/>
        </w:rPr>
      </w:pPr>
      <w:r>
        <w:rPr>
          <w:rFonts w:ascii="inherit" w:hAnsi="inherit" w:cs="Helvetica"/>
          <w:color w:val="222222"/>
          <w:sz w:val="20"/>
          <w:szCs w:val="20"/>
        </w:rPr>
        <w:t>S. No. 3286</w:t>
      </w:r>
      <w:r>
        <w:rPr>
          <w:rFonts w:ascii="inherit" w:hAnsi="inherit" w:cs="Helvetica"/>
          <w:color w:val="222222"/>
          <w:sz w:val="20"/>
          <w:szCs w:val="20"/>
        </w:rPr>
        <w:br/>
        <w:t>H. No. 6643</w:t>
      </w:r>
    </w:p>
    <w:p w:rsidR="0025224B" w:rsidRDefault="0025224B" w:rsidP="0025224B">
      <w:pPr>
        <w:pStyle w:val="NormalWeb"/>
        <w:spacing w:before="0" w:beforeAutospacing="0" w:after="300" w:afterAutospacing="0"/>
        <w:jc w:val="center"/>
        <w:rPr>
          <w:rFonts w:ascii="inherit" w:hAnsi="inherit" w:cs="Helvetica"/>
          <w:color w:val="222222"/>
          <w:sz w:val="20"/>
          <w:szCs w:val="20"/>
        </w:rPr>
      </w:pPr>
      <w:r>
        <w:rPr>
          <w:rFonts w:ascii="inherit" w:hAnsi="inherit" w:cs="Helvetica"/>
          <w:b/>
          <w:bCs/>
          <w:color w:val="222222"/>
          <w:sz w:val="20"/>
          <w:szCs w:val="20"/>
        </w:rPr>
        <w:t>Republic of the Philippines</w:t>
      </w:r>
      <w:r>
        <w:rPr>
          <w:rFonts w:ascii="inherit" w:hAnsi="inherit" w:cs="Helvetica"/>
          <w:b/>
          <w:bCs/>
          <w:color w:val="222222"/>
          <w:sz w:val="20"/>
          <w:szCs w:val="20"/>
        </w:rPr>
        <w:br/>
        <w:t>Congress of the Philippines</w:t>
      </w:r>
      <w:r>
        <w:rPr>
          <w:rFonts w:ascii="inherit" w:hAnsi="inherit" w:cs="Helvetica"/>
          <w:color w:val="222222"/>
          <w:sz w:val="20"/>
          <w:szCs w:val="20"/>
        </w:rPr>
        <w:br/>
        <w:t>Metro Manila</w:t>
      </w:r>
      <w:r>
        <w:rPr>
          <w:rFonts w:ascii="inherit" w:hAnsi="inherit" w:cs="Helvetica"/>
          <w:color w:val="222222"/>
          <w:sz w:val="20"/>
          <w:szCs w:val="20"/>
        </w:rPr>
        <w:br/>
      </w:r>
      <w:r>
        <w:rPr>
          <w:rFonts w:ascii="inherit" w:hAnsi="inherit" w:cs="Helvetica"/>
          <w:b/>
          <w:bCs/>
          <w:color w:val="222222"/>
          <w:sz w:val="20"/>
          <w:szCs w:val="20"/>
        </w:rPr>
        <w:t>Fifteenth Congress</w:t>
      </w:r>
      <w:r>
        <w:rPr>
          <w:rFonts w:ascii="inherit" w:hAnsi="inherit" w:cs="Helvetica"/>
          <w:b/>
          <w:bCs/>
          <w:color w:val="222222"/>
          <w:sz w:val="20"/>
          <w:szCs w:val="20"/>
        </w:rPr>
        <w:br/>
        <w:t>Third Regular Session</w:t>
      </w:r>
    </w:p>
    <w:p w:rsidR="0025224B" w:rsidRDefault="0025224B" w:rsidP="0025224B">
      <w:pPr>
        <w:pStyle w:val="NormalWeb"/>
        <w:spacing w:before="0" w:beforeAutospacing="0" w:after="300" w:afterAutospacing="0"/>
        <w:jc w:val="both"/>
        <w:rPr>
          <w:rFonts w:ascii="inherit" w:hAnsi="inherit" w:cs="Helvetica"/>
          <w:color w:val="222222"/>
          <w:sz w:val="20"/>
          <w:szCs w:val="20"/>
        </w:rPr>
      </w:pPr>
      <w:r>
        <w:rPr>
          <w:rFonts w:ascii="inherit" w:hAnsi="inherit" w:cs="Helvetica"/>
          <w:color w:val="222222"/>
          <w:sz w:val="20"/>
          <w:szCs w:val="20"/>
        </w:rPr>
        <w:t>Begun and held in Metro Manila, on Monday, the twenty-third day of July, two thousand twelve.</w:t>
      </w:r>
    </w:p>
    <w:p w:rsidR="0025224B" w:rsidRDefault="0025224B" w:rsidP="0025224B">
      <w:pPr>
        <w:pStyle w:val="NormalWeb"/>
        <w:spacing w:before="0" w:beforeAutospacing="0" w:after="300" w:afterAutospacing="0"/>
        <w:jc w:val="center"/>
        <w:rPr>
          <w:rFonts w:ascii="inherit" w:hAnsi="inherit" w:cs="Helvetica"/>
          <w:color w:val="222222"/>
          <w:sz w:val="20"/>
          <w:szCs w:val="20"/>
        </w:rPr>
      </w:pPr>
      <w:r>
        <w:rPr>
          <w:rFonts w:ascii="inherit" w:hAnsi="inherit" w:cs="Helvetica"/>
          <w:color w:val="222222"/>
          <w:sz w:val="20"/>
          <w:szCs w:val="20"/>
        </w:rPr>
        <w:t>[</w:t>
      </w:r>
      <w:r>
        <w:rPr>
          <w:rFonts w:ascii="inherit" w:hAnsi="inherit" w:cs="Helvetica"/>
          <w:b/>
          <w:bCs/>
          <w:color w:val="222222"/>
          <w:sz w:val="20"/>
          <w:szCs w:val="20"/>
        </w:rPr>
        <w:t>REPUBLIC ACT NO. 10533</w:t>
      </w:r>
      <w:r>
        <w:rPr>
          <w:rFonts w:ascii="inherit" w:hAnsi="inherit" w:cs="Helvetica"/>
          <w:color w:val="222222"/>
          <w:sz w:val="20"/>
          <w:szCs w:val="20"/>
        </w:rPr>
        <w:t>]</w:t>
      </w:r>
    </w:p>
    <w:p w:rsidR="0025224B" w:rsidRDefault="0025224B" w:rsidP="0025224B">
      <w:pPr>
        <w:pStyle w:val="NormalWeb"/>
        <w:spacing w:before="0" w:beforeAutospacing="0" w:after="300" w:afterAutospacing="0"/>
        <w:jc w:val="center"/>
        <w:rPr>
          <w:rFonts w:ascii="inherit" w:hAnsi="inherit" w:cs="Helvetica"/>
          <w:color w:val="222222"/>
          <w:sz w:val="20"/>
          <w:szCs w:val="20"/>
        </w:rPr>
      </w:pPr>
      <w:r>
        <w:rPr>
          <w:rFonts w:ascii="inherit" w:hAnsi="inherit" w:cs="Helvetica"/>
          <w:b/>
          <w:bCs/>
          <w:color w:val="222222"/>
          <w:sz w:val="20"/>
          <w:szCs w:val="20"/>
        </w:rPr>
        <w:t>AN ACT ENHANCING THE PHILIPPINE BASIC EDUCATION SYSTEM BY STRENGTHENING ITS CURRICULUM AND INCREASING THE NUMBER OF YEARS FOR BASIC EDUCATION, APPROPRIATING FUNDS THEREFOR AND FOR OTHER PURPOSES</w:t>
      </w:r>
    </w:p>
    <w:p w:rsidR="0025224B" w:rsidRDefault="0025224B" w:rsidP="0025224B">
      <w:pPr>
        <w:pStyle w:val="NormalWeb"/>
        <w:spacing w:before="0" w:beforeAutospacing="0" w:after="300" w:afterAutospacing="0"/>
        <w:jc w:val="both"/>
        <w:rPr>
          <w:rFonts w:ascii="inherit" w:hAnsi="inherit" w:cs="Helvetica"/>
          <w:color w:val="222222"/>
          <w:sz w:val="20"/>
          <w:szCs w:val="20"/>
        </w:rPr>
      </w:pPr>
      <w:r>
        <w:rPr>
          <w:rFonts w:ascii="inherit" w:hAnsi="inherit" w:cs="Helvetica"/>
          <w:i/>
          <w:iCs/>
          <w:color w:val="222222"/>
          <w:sz w:val="20"/>
          <w:szCs w:val="20"/>
        </w:rPr>
        <w:t>Be it enacted by the Senate and House of Representatives of the Philippines in Congress assembled:</w:t>
      </w:r>
    </w:p>
    <w:p w:rsidR="0025224B" w:rsidRDefault="0025224B" w:rsidP="0025224B">
      <w:pPr>
        <w:pStyle w:val="NormalWeb"/>
        <w:spacing w:before="0" w:beforeAutospacing="0" w:after="300" w:afterAutospacing="0"/>
        <w:jc w:val="both"/>
        <w:rPr>
          <w:rFonts w:ascii="inherit" w:hAnsi="inherit" w:cs="Helvetica"/>
          <w:color w:val="222222"/>
          <w:sz w:val="20"/>
          <w:szCs w:val="20"/>
        </w:rPr>
      </w:pPr>
      <w:proofErr w:type="gramStart"/>
      <w:r>
        <w:rPr>
          <w:rFonts w:ascii="inherit" w:hAnsi="inherit" w:cs="Helvetica"/>
          <w:color w:val="222222"/>
          <w:sz w:val="20"/>
          <w:szCs w:val="20"/>
        </w:rPr>
        <w:t>SECTION 1.</w:t>
      </w:r>
      <w:proofErr w:type="gramEnd"/>
      <w:r>
        <w:rPr>
          <w:rStyle w:val="apple-converted-space"/>
          <w:rFonts w:ascii="inherit" w:hAnsi="inherit" w:cs="Helvetica"/>
          <w:color w:val="222222"/>
          <w:sz w:val="20"/>
          <w:szCs w:val="20"/>
        </w:rPr>
        <w:t> </w:t>
      </w:r>
      <w:proofErr w:type="gramStart"/>
      <w:r>
        <w:rPr>
          <w:rFonts w:ascii="inherit" w:hAnsi="inherit" w:cs="Helvetica"/>
          <w:i/>
          <w:iCs/>
          <w:color w:val="222222"/>
          <w:sz w:val="20"/>
          <w:szCs w:val="20"/>
        </w:rPr>
        <w:t>Short Title.</w:t>
      </w:r>
      <w:proofErr w:type="gramEnd"/>
      <w:r>
        <w:rPr>
          <w:rStyle w:val="apple-converted-space"/>
          <w:rFonts w:ascii="inherit" w:hAnsi="inherit" w:cs="Helvetica"/>
          <w:i/>
          <w:iCs/>
          <w:color w:val="222222"/>
          <w:sz w:val="20"/>
          <w:szCs w:val="20"/>
        </w:rPr>
        <w:t> </w:t>
      </w:r>
      <w:r>
        <w:rPr>
          <w:rFonts w:ascii="inherit" w:hAnsi="inherit" w:cs="Helvetica"/>
          <w:color w:val="222222"/>
          <w:sz w:val="20"/>
          <w:szCs w:val="20"/>
        </w:rPr>
        <w:t>— This Act shall be known as the “Enhanced Basic Education Act of 2013″.</w:t>
      </w:r>
    </w:p>
    <w:p w:rsidR="0025224B" w:rsidRDefault="0025224B" w:rsidP="0025224B">
      <w:pPr>
        <w:pStyle w:val="NormalWeb"/>
        <w:spacing w:before="0" w:beforeAutospacing="0" w:after="300" w:afterAutospacing="0"/>
        <w:jc w:val="both"/>
        <w:rPr>
          <w:rFonts w:ascii="inherit" w:hAnsi="inherit" w:cs="Helvetica"/>
          <w:color w:val="222222"/>
          <w:sz w:val="20"/>
          <w:szCs w:val="20"/>
        </w:rPr>
      </w:pPr>
      <w:proofErr w:type="gramStart"/>
      <w:r>
        <w:rPr>
          <w:rFonts w:ascii="inherit" w:hAnsi="inherit" w:cs="Helvetica"/>
          <w:color w:val="222222"/>
          <w:sz w:val="20"/>
          <w:szCs w:val="20"/>
        </w:rPr>
        <w:t>SEC. 2.</w:t>
      </w:r>
      <w:proofErr w:type="gramEnd"/>
      <w:r>
        <w:rPr>
          <w:rStyle w:val="apple-converted-space"/>
          <w:rFonts w:ascii="inherit" w:hAnsi="inherit" w:cs="Helvetica"/>
          <w:color w:val="222222"/>
          <w:sz w:val="20"/>
          <w:szCs w:val="20"/>
        </w:rPr>
        <w:t> </w:t>
      </w:r>
      <w:proofErr w:type="gramStart"/>
      <w:r>
        <w:rPr>
          <w:rFonts w:ascii="inherit" w:hAnsi="inherit" w:cs="Helvetica"/>
          <w:i/>
          <w:iCs/>
          <w:color w:val="222222"/>
          <w:sz w:val="20"/>
          <w:szCs w:val="20"/>
        </w:rPr>
        <w:t>Declaration of Policy.</w:t>
      </w:r>
      <w:proofErr w:type="gramEnd"/>
      <w:r>
        <w:rPr>
          <w:rStyle w:val="apple-converted-space"/>
          <w:rFonts w:ascii="inherit" w:hAnsi="inherit" w:cs="Helvetica"/>
          <w:i/>
          <w:iCs/>
          <w:color w:val="222222"/>
          <w:sz w:val="20"/>
          <w:szCs w:val="20"/>
        </w:rPr>
        <w:t> </w:t>
      </w:r>
      <w:r>
        <w:rPr>
          <w:rFonts w:ascii="inherit" w:hAnsi="inherit" w:cs="Helvetica"/>
          <w:color w:val="222222"/>
          <w:sz w:val="20"/>
          <w:szCs w:val="20"/>
        </w:rPr>
        <w:t>—</w:t>
      </w:r>
      <w:r>
        <w:rPr>
          <w:rStyle w:val="apple-converted-space"/>
          <w:rFonts w:ascii="inherit" w:hAnsi="inherit" w:cs="Helvetica"/>
          <w:i/>
          <w:iCs/>
          <w:color w:val="222222"/>
          <w:sz w:val="20"/>
          <w:szCs w:val="20"/>
        </w:rPr>
        <w:t> </w:t>
      </w:r>
      <w:r>
        <w:rPr>
          <w:rFonts w:ascii="inherit" w:hAnsi="inherit" w:cs="Helvetica"/>
          <w:color w:val="222222"/>
          <w:sz w:val="20"/>
          <w:szCs w:val="20"/>
        </w:rPr>
        <w:t>The State shall establish, maintain and support a complete, adequate, and integrated system of education relevant to the needs of the people, the country and society-at-large.</w:t>
      </w:r>
    </w:p>
    <w:p w:rsidR="0025224B" w:rsidRDefault="0025224B" w:rsidP="0025224B">
      <w:pPr>
        <w:pStyle w:val="NormalWeb"/>
        <w:spacing w:before="0" w:beforeAutospacing="0" w:after="300" w:afterAutospacing="0"/>
        <w:jc w:val="both"/>
        <w:rPr>
          <w:rFonts w:ascii="inherit" w:hAnsi="inherit" w:cs="Helvetica"/>
          <w:color w:val="222222"/>
          <w:sz w:val="20"/>
          <w:szCs w:val="20"/>
        </w:rPr>
      </w:pPr>
      <w:r>
        <w:rPr>
          <w:rFonts w:ascii="inherit" w:hAnsi="inherit" w:cs="Helvetica"/>
          <w:color w:val="222222"/>
          <w:sz w:val="20"/>
          <w:szCs w:val="20"/>
        </w:rPr>
        <w:t>Likewise, it is hereby declared the policy of the State that every graduate of basic education shall be an empowered individual who has learned, through a program that is rooted on sound educational principles and geared towards excellence, the foundations for learning throughout life, the competence to engage in work and be productive, the ability to coexist in fruitful harmony with local and global communities, the capability to engage in autonomous, creative, and critical thinking, and the capacity and willingness to transform others and one’s self.</w:t>
      </w:r>
    </w:p>
    <w:p w:rsidR="0025224B" w:rsidRDefault="0025224B" w:rsidP="0025224B">
      <w:pPr>
        <w:pStyle w:val="NormalWeb"/>
        <w:spacing w:before="0" w:beforeAutospacing="0" w:after="300" w:afterAutospacing="0"/>
        <w:jc w:val="both"/>
        <w:rPr>
          <w:rFonts w:ascii="inherit" w:hAnsi="inherit" w:cs="Helvetica"/>
          <w:color w:val="222222"/>
          <w:sz w:val="20"/>
          <w:szCs w:val="20"/>
        </w:rPr>
      </w:pPr>
      <w:r>
        <w:rPr>
          <w:rFonts w:ascii="inherit" w:hAnsi="inherit" w:cs="Helvetica"/>
          <w:color w:val="222222"/>
          <w:sz w:val="20"/>
          <w:szCs w:val="20"/>
        </w:rPr>
        <w:t>For this purpose, the State shall create a functional basic education system that will develop productive and responsible citizens equipped with the essential competencies, skills and values for both life-long learning and employment. In order to achieve this, the State shall:</w:t>
      </w:r>
    </w:p>
    <w:p w:rsidR="0025224B" w:rsidRDefault="0025224B" w:rsidP="0025224B">
      <w:pPr>
        <w:pStyle w:val="NormalWeb"/>
        <w:spacing w:before="0" w:beforeAutospacing="0" w:after="300" w:afterAutospacing="0"/>
        <w:jc w:val="both"/>
        <w:rPr>
          <w:rFonts w:ascii="inherit" w:hAnsi="inherit" w:cs="Helvetica"/>
          <w:color w:val="222222"/>
          <w:sz w:val="20"/>
          <w:szCs w:val="20"/>
        </w:rPr>
      </w:pPr>
      <w:r>
        <w:rPr>
          <w:rFonts w:ascii="inherit" w:hAnsi="inherit" w:cs="Helvetica"/>
          <w:color w:val="222222"/>
          <w:sz w:val="20"/>
          <w:szCs w:val="20"/>
        </w:rPr>
        <w:t>(a) Give every student an opportunity to receive quality education that is globally competitive based on a pedagogically sound curriculum that is at par with international standards;</w:t>
      </w:r>
    </w:p>
    <w:p w:rsidR="0025224B" w:rsidRDefault="0025224B" w:rsidP="0025224B">
      <w:pPr>
        <w:pStyle w:val="NormalWeb"/>
        <w:spacing w:before="0" w:beforeAutospacing="0" w:after="300" w:afterAutospacing="0"/>
        <w:jc w:val="both"/>
        <w:rPr>
          <w:rFonts w:ascii="inherit" w:hAnsi="inherit" w:cs="Helvetica"/>
          <w:color w:val="222222"/>
          <w:sz w:val="20"/>
          <w:szCs w:val="20"/>
        </w:rPr>
      </w:pPr>
      <w:r>
        <w:rPr>
          <w:rFonts w:ascii="inherit" w:hAnsi="inherit" w:cs="Helvetica"/>
          <w:color w:val="222222"/>
          <w:sz w:val="20"/>
          <w:szCs w:val="20"/>
        </w:rPr>
        <w:t>(b) Broaden the goals of high school education for college preparation, vocational and technical career opportunities as well as creative arts, sports and entrepreneurial employment in a rapidly changing and increasingly globalized environment; and</w:t>
      </w:r>
    </w:p>
    <w:p w:rsidR="0025224B" w:rsidRDefault="0025224B" w:rsidP="0025224B">
      <w:pPr>
        <w:pStyle w:val="NormalWeb"/>
        <w:spacing w:before="0" w:beforeAutospacing="0" w:after="300" w:afterAutospacing="0"/>
        <w:jc w:val="both"/>
        <w:rPr>
          <w:rFonts w:ascii="inherit" w:hAnsi="inherit" w:cs="Helvetica"/>
          <w:color w:val="222222"/>
          <w:sz w:val="20"/>
          <w:szCs w:val="20"/>
        </w:rPr>
      </w:pPr>
      <w:r>
        <w:rPr>
          <w:rFonts w:ascii="inherit" w:hAnsi="inherit" w:cs="Helvetica"/>
          <w:color w:val="222222"/>
          <w:sz w:val="20"/>
          <w:szCs w:val="20"/>
        </w:rPr>
        <w:t>(c) Make education learner-oriented and responsive to the needs, cognitive and cultural capacity, the circumstances and diversity of learners, schools and communities through the appropriate languages of teaching and learning, including mother tongue as a learning resource.</w:t>
      </w:r>
    </w:p>
    <w:p w:rsidR="0025224B" w:rsidRDefault="0025224B" w:rsidP="0025224B">
      <w:pPr>
        <w:pStyle w:val="NormalWeb"/>
        <w:spacing w:before="0" w:beforeAutospacing="0" w:after="300" w:afterAutospacing="0"/>
        <w:jc w:val="both"/>
        <w:rPr>
          <w:rFonts w:ascii="inherit" w:hAnsi="inherit" w:cs="Helvetica"/>
          <w:color w:val="222222"/>
          <w:sz w:val="20"/>
          <w:szCs w:val="20"/>
        </w:rPr>
      </w:pPr>
      <w:proofErr w:type="gramStart"/>
      <w:r>
        <w:rPr>
          <w:rFonts w:ascii="inherit" w:hAnsi="inherit" w:cs="Helvetica"/>
          <w:color w:val="222222"/>
          <w:sz w:val="20"/>
          <w:szCs w:val="20"/>
        </w:rPr>
        <w:t>SEC. 3.</w:t>
      </w:r>
      <w:proofErr w:type="gramEnd"/>
      <w:r>
        <w:rPr>
          <w:rStyle w:val="apple-converted-space"/>
          <w:rFonts w:ascii="inherit" w:hAnsi="inherit" w:cs="Helvetica"/>
          <w:color w:val="222222"/>
          <w:sz w:val="20"/>
          <w:szCs w:val="20"/>
        </w:rPr>
        <w:t> </w:t>
      </w:r>
      <w:proofErr w:type="gramStart"/>
      <w:r>
        <w:rPr>
          <w:rFonts w:ascii="inherit" w:hAnsi="inherit" w:cs="Helvetica"/>
          <w:i/>
          <w:iCs/>
          <w:color w:val="222222"/>
          <w:sz w:val="20"/>
          <w:szCs w:val="20"/>
        </w:rPr>
        <w:t>Basic Education.</w:t>
      </w:r>
      <w:proofErr w:type="gramEnd"/>
      <w:r>
        <w:rPr>
          <w:rStyle w:val="apple-converted-space"/>
          <w:rFonts w:ascii="inherit" w:hAnsi="inherit" w:cs="Helvetica"/>
          <w:i/>
          <w:iCs/>
          <w:color w:val="222222"/>
          <w:sz w:val="20"/>
          <w:szCs w:val="20"/>
        </w:rPr>
        <w:t> </w:t>
      </w:r>
      <w:r>
        <w:rPr>
          <w:rFonts w:ascii="inherit" w:hAnsi="inherit" w:cs="Helvetica"/>
          <w:color w:val="222222"/>
          <w:sz w:val="20"/>
          <w:szCs w:val="20"/>
        </w:rPr>
        <w:t xml:space="preserve">— Basic education is intended to meet </w:t>
      </w:r>
      <w:proofErr w:type="gramStart"/>
      <w:r>
        <w:rPr>
          <w:rFonts w:ascii="inherit" w:hAnsi="inherit" w:cs="Helvetica"/>
          <w:color w:val="222222"/>
          <w:sz w:val="20"/>
          <w:szCs w:val="20"/>
        </w:rPr>
        <w:t>basic learning needs which provides</w:t>
      </w:r>
      <w:proofErr w:type="gramEnd"/>
      <w:r>
        <w:rPr>
          <w:rFonts w:ascii="inherit" w:hAnsi="inherit" w:cs="Helvetica"/>
          <w:color w:val="222222"/>
          <w:sz w:val="20"/>
          <w:szCs w:val="20"/>
        </w:rPr>
        <w:t xml:space="preserve"> the foundation on which subsequent learning can be based. It encompasses kindergarten, elementary and secondary education as well as alternative learning systems for out-of-school learners and those with special needs.</w:t>
      </w:r>
    </w:p>
    <w:p w:rsidR="0025224B" w:rsidRDefault="0025224B" w:rsidP="0025224B">
      <w:pPr>
        <w:pStyle w:val="NormalWeb"/>
        <w:spacing w:before="0" w:beforeAutospacing="0" w:after="300" w:afterAutospacing="0"/>
        <w:jc w:val="both"/>
        <w:rPr>
          <w:rFonts w:ascii="inherit" w:hAnsi="inherit" w:cs="Helvetica"/>
          <w:color w:val="222222"/>
          <w:sz w:val="20"/>
          <w:szCs w:val="20"/>
        </w:rPr>
      </w:pPr>
      <w:proofErr w:type="gramStart"/>
      <w:r>
        <w:rPr>
          <w:rFonts w:ascii="inherit" w:hAnsi="inherit" w:cs="Helvetica"/>
          <w:color w:val="222222"/>
          <w:sz w:val="20"/>
          <w:szCs w:val="20"/>
        </w:rPr>
        <w:lastRenderedPageBreak/>
        <w:t>SEC. 4.</w:t>
      </w:r>
      <w:proofErr w:type="gramEnd"/>
      <w:r>
        <w:rPr>
          <w:rStyle w:val="apple-converted-space"/>
          <w:rFonts w:ascii="inherit" w:hAnsi="inherit" w:cs="Helvetica"/>
          <w:color w:val="222222"/>
          <w:sz w:val="20"/>
          <w:szCs w:val="20"/>
        </w:rPr>
        <w:t> </w:t>
      </w:r>
      <w:proofErr w:type="gramStart"/>
      <w:r>
        <w:rPr>
          <w:rFonts w:ascii="inherit" w:hAnsi="inherit" w:cs="Helvetica"/>
          <w:i/>
          <w:iCs/>
          <w:color w:val="222222"/>
          <w:sz w:val="20"/>
          <w:szCs w:val="20"/>
        </w:rPr>
        <w:t>Enhanced Basic Education Program.</w:t>
      </w:r>
      <w:proofErr w:type="gramEnd"/>
      <w:r>
        <w:rPr>
          <w:rStyle w:val="apple-converted-space"/>
          <w:rFonts w:ascii="inherit" w:hAnsi="inherit" w:cs="Helvetica"/>
          <w:i/>
          <w:iCs/>
          <w:color w:val="222222"/>
          <w:sz w:val="20"/>
          <w:szCs w:val="20"/>
        </w:rPr>
        <w:t> </w:t>
      </w:r>
      <w:r>
        <w:rPr>
          <w:rFonts w:ascii="inherit" w:hAnsi="inherit" w:cs="Helvetica"/>
          <w:color w:val="222222"/>
          <w:sz w:val="20"/>
          <w:szCs w:val="20"/>
        </w:rPr>
        <w:t>— The enhanced basic education program encompasses at least one (1) year of kindergarten education, six (6) years of elementary education, and six (6) years of secondary education, in that sequence. Secondary education includes four (4) years of junior high school and two (2) years of senior high school education.</w:t>
      </w:r>
    </w:p>
    <w:p w:rsidR="0025224B" w:rsidRDefault="0025224B" w:rsidP="0025224B">
      <w:pPr>
        <w:pStyle w:val="NormalWeb"/>
        <w:spacing w:before="0" w:beforeAutospacing="0" w:after="300" w:afterAutospacing="0"/>
        <w:jc w:val="both"/>
        <w:rPr>
          <w:rFonts w:ascii="inherit" w:hAnsi="inherit" w:cs="Helvetica"/>
          <w:color w:val="222222"/>
          <w:sz w:val="20"/>
          <w:szCs w:val="20"/>
        </w:rPr>
      </w:pPr>
      <w:r>
        <w:rPr>
          <w:rFonts w:ascii="inherit" w:hAnsi="inherit" w:cs="Helvetica"/>
          <w:color w:val="222222"/>
          <w:sz w:val="20"/>
          <w:szCs w:val="20"/>
        </w:rPr>
        <w:t>Kindergarten education shall mean one (1) year of preparatory education for children at least five (5) years old as a prerequisite for Grade I.</w:t>
      </w:r>
    </w:p>
    <w:p w:rsidR="0025224B" w:rsidRDefault="0025224B" w:rsidP="0025224B">
      <w:pPr>
        <w:pStyle w:val="NormalWeb"/>
        <w:spacing w:before="0" w:beforeAutospacing="0" w:after="300" w:afterAutospacing="0"/>
        <w:jc w:val="both"/>
        <w:rPr>
          <w:rFonts w:ascii="inherit" w:hAnsi="inherit" w:cs="Helvetica"/>
          <w:color w:val="222222"/>
          <w:sz w:val="20"/>
          <w:szCs w:val="20"/>
        </w:rPr>
      </w:pPr>
      <w:r>
        <w:rPr>
          <w:rFonts w:ascii="inherit" w:hAnsi="inherit" w:cs="Helvetica"/>
          <w:color w:val="222222"/>
          <w:sz w:val="20"/>
          <w:szCs w:val="20"/>
        </w:rPr>
        <w:t>Elementary education refers to the second stage of compulsory basic education which is composed of six (6) years. The entrant age to this level is typically six (6) years old.</w:t>
      </w:r>
    </w:p>
    <w:p w:rsidR="0025224B" w:rsidRDefault="0025224B" w:rsidP="0025224B">
      <w:pPr>
        <w:pStyle w:val="NormalWeb"/>
        <w:spacing w:before="0" w:beforeAutospacing="0" w:after="300" w:afterAutospacing="0"/>
        <w:jc w:val="both"/>
        <w:rPr>
          <w:rFonts w:ascii="inherit" w:hAnsi="inherit" w:cs="Helvetica"/>
          <w:color w:val="222222"/>
          <w:sz w:val="20"/>
          <w:szCs w:val="20"/>
        </w:rPr>
      </w:pPr>
      <w:r>
        <w:rPr>
          <w:rFonts w:ascii="inherit" w:hAnsi="inherit" w:cs="Helvetica"/>
          <w:color w:val="222222"/>
          <w:sz w:val="20"/>
          <w:szCs w:val="20"/>
        </w:rPr>
        <w:t>Secondary education refers to the third stage of compulsory basic education. It consists of four (4) years of junior high school education and two (2) years of senior high school education. The entrant age to the junior and senior high school levels are typically twelve (12) and sixteen (16) years old, respectively.</w:t>
      </w:r>
    </w:p>
    <w:p w:rsidR="0025224B" w:rsidRDefault="0025224B" w:rsidP="0025224B">
      <w:pPr>
        <w:pStyle w:val="NormalWeb"/>
        <w:spacing w:before="0" w:beforeAutospacing="0" w:after="300" w:afterAutospacing="0"/>
        <w:jc w:val="both"/>
        <w:rPr>
          <w:rFonts w:ascii="inherit" w:hAnsi="inherit" w:cs="Helvetica"/>
          <w:color w:val="222222"/>
          <w:sz w:val="20"/>
          <w:szCs w:val="20"/>
        </w:rPr>
      </w:pPr>
      <w:r>
        <w:rPr>
          <w:rFonts w:ascii="inherit" w:hAnsi="inherit" w:cs="Helvetica"/>
          <w:color w:val="222222"/>
          <w:sz w:val="20"/>
          <w:szCs w:val="20"/>
        </w:rPr>
        <w:t>Basic education shall be delivered in languages understood by the learners as the language plays a strategic role in shaping the formative years of learners.</w:t>
      </w:r>
    </w:p>
    <w:p w:rsidR="0025224B" w:rsidRDefault="0025224B" w:rsidP="0025224B">
      <w:pPr>
        <w:pStyle w:val="NormalWeb"/>
        <w:spacing w:before="0" w:beforeAutospacing="0" w:after="300" w:afterAutospacing="0"/>
        <w:jc w:val="both"/>
        <w:rPr>
          <w:rFonts w:ascii="inherit" w:hAnsi="inherit" w:cs="Helvetica"/>
          <w:color w:val="222222"/>
          <w:sz w:val="20"/>
          <w:szCs w:val="20"/>
        </w:rPr>
      </w:pPr>
      <w:r>
        <w:rPr>
          <w:rFonts w:ascii="inherit" w:hAnsi="inherit" w:cs="Helvetica"/>
          <w:color w:val="222222"/>
          <w:sz w:val="20"/>
          <w:szCs w:val="20"/>
        </w:rPr>
        <w:t>For kindergarten and the first three (3) years of elementary education, instruction, teaching materials and assessment shall be in the regional or native language of the learners. The Department of Education (</w:t>
      </w:r>
      <w:proofErr w:type="spellStart"/>
      <w:r>
        <w:rPr>
          <w:rFonts w:ascii="inherit" w:hAnsi="inherit" w:cs="Helvetica"/>
          <w:color w:val="222222"/>
          <w:sz w:val="20"/>
          <w:szCs w:val="20"/>
        </w:rPr>
        <w:t>DepED</w:t>
      </w:r>
      <w:proofErr w:type="spellEnd"/>
      <w:r>
        <w:rPr>
          <w:rFonts w:ascii="inherit" w:hAnsi="inherit" w:cs="Helvetica"/>
          <w:color w:val="222222"/>
          <w:sz w:val="20"/>
          <w:szCs w:val="20"/>
        </w:rPr>
        <w:t>) shall formulate a mother language transition program from Grade 4 to Grade 6 so that Filipino and English shall be gradually introduced as languages of instruction until such time when these two (2) languages can become the primary languages of instruction at the secondary level.</w:t>
      </w:r>
    </w:p>
    <w:p w:rsidR="0025224B" w:rsidRDefault="0025224B" w:rsidP="0025224B">
      <w:pPr>
        <w:pStyle w:val="NormalWeb"/>
        <w:spacing w:before="0" w:beforeAutospacing="0" w:after="300" w:afterAutospacing="0"/>
        <w:jc w:val="both"/>
        <w:rPr>
          <w:rFonts w:ascii="inherit" w:hAnsi="inherit" w:cs="Helvetica"/>
          <w:color w:val="222222"/>
          <w:sz w:val="20"/>
          <w:szCs w:val="20"/>
        </w:rPr>
      </w:pPr>
      <w:r>
        <w:rPr>
          <w:rFonts w:ascii="inherit" w:hAnsi="inherit" w:cs="Helvetica"/>
          <w:color w:val="222222"/>
          <w:sz w:val="20"/>
          <w:szCs w:val="20"/>
        </w:rPr>
        <w:t>For purposes of this Act, mother language or first Language (LI) refers to language or languages first learned by a child, which he/she identifies with, is identified as a native language user of by others, which he/she knows best, or uses most. This includes Filipino sign language used by individuals with pertinent disabilities. The regional or native language refers to the traditional speech variety or variety of Filipino sign language existing in a region, area or place.</w:t>
      </w:r>
    </w:p>
    <w:p w:rsidR="0025224B" w:rsidRDefault="0025224B" w:rsidP="0025224B">
      <w:pPr>
        <w:pStyle w:val="NormalWeb"/>
        <w:spacing w:before="0" w:beforeAutospacing="0" w:after="300" w:afterAutospacing="0"/>
        <w:jc w:val="both"/>
        <w:rPr>
          <w:rFonts w:ascii="inherit" w:hAnsi="inherit" w:cs="Helvetica"/>
          <w:color w:val="222222"/>
          <w:sz w:val="20"/>
          <w:szCs w:val="20"/>
        </w:rPr>
      </w:pPr>
      <w:proofErr w:type="gramStart"/>
      <w:r>
        <w:rPr>
          <w:rFonts w:ascii="inherit" w:hAnsi="inherit" w:cs="Helvetica"/>
          <w:color w:val="222222"/>
          <w:sz w:val="20"/>
          <w:szCs w:val="20"/>
        </w:rPr>
        <w:t>SEC. 5.</w:t>
      </w:r>
      <w:proofErr w:type="gramEnd"/>
      <w:r>
        <w:rPr>
          <w:rStyle w:val="apple-converted-space"/>
          <w:rFonts w:ascii="inherit" w:hAnsi="inherit" w:cs="Helvetica"/>
          <w:color w:val="222222"/>
          <w:sz w:val="20"/>
          <w:szCs w:val="20"/>
        </w:rPr>
        <w:t> </w:t>
      </w:r>
      <w:proofErr w:type="gramStart"/>
      <w:r>
        <w:rPr>
          <w:rFonts w:ascii="inherit" w:hAnsi="inherit" w:cs="Helvetica"/>
          <w:i/>
          <w:iCs/>
          <w:color w:val="222222"/>
          <w:sz w:val="20"/>
          <w:szCs w:val="20"/>
        </w:rPr>
        <w:t>Curriculum Development.</w:t>
      </w:r>
      <w:proofErr w:type="gramEnd"/>
      <w:r>
        <w:rPr>
          <w:rStyle w:val="apple-converted-space"/>
          <w:rFonts w:ascii="inherit" w:hAnsi="inherit" w:cs="Helvetica"/>
          <w:i/>
          <w:iCs/>
          <w:color w:val="222222"/>
          <w:sz w:val="20"/>
          <w:szCs w:val="20"/>
        </w:rPr>
        <w:t> </w:t>
      </w:r>
      <w:r>
        <w:rPr>
          <w:rFonts w:ascii="inherit" w:hAnsi="inherit" w:cs="Helvetica"/>
          <w:color w:val="222222"/>
          <w:sz w:val="20"/>
          <w:szCs w:val="20"/>
        </w:rPr>
        <w:t xml:space="preserve">— The </w:t>
      </w:r>
      <w:proofErr w:type="spellStart"/>
      <w:r>
        <w:rPr>
          <w:rFonts w:ascii="inherit" w:hAnsi="inherit" w:cs="Helvetica"/>
          <w:color w:val="222222"/>
          <w:sz w:val="20"/>
          <w:szCs w:val="20"/>
        </w:rPr>
        <w:t>DepED</w:t>
      </w:r>
      <w:proofErr w:type="spellEnd"/>
      <w:r>
        <w:rPr>
          <w:rFonts w:ascii="inherit" w:hAnsi="inherit" w:cs="Helvetica"/>
          <w:color w:val="222222"/>
          <w:sz w:val="20"/>
          <w:szCs w:val="20"/>
        </w:rPr>
        <w:t xml:space="preserve"> shall formulate the design and details of the enhanced basic education curriculum. It shall work with the Commission on Higher Education (CHED) to craft harmonized basic and tertiary curricula for the global competitiveness of Filipino graduates. To ensure college readiness and to avoid remedial and duplication of basic education subjects, the </w:t>
      </w:r>
      <w:proofErr w:type="spellStart"/>
      <w:r>
        <w:rPr>
          <w:rFonts w:ascii="inherit" w:hAnsi="inherit" w:cs="Helvetica"/>
          <w:color w:val="222222"/>
          <w:sz w:val="20"/>
          <w:szCs w:val="20"/>
        </w:rPr>
        <w:t>DepED</w:t>
      </w:r>
      <w:proofErr w:type="spellEnd"/>
      <w:r>
        <w:rPr>
          <w:rFonts w:ascii="inherit" w:hAnsi="inherit" w:cs="Helvetica"/>
          <w:color w:val="222222"/>
          <w:sz w:val="20"/>
          <w:szCs w:val="20"/>
        </w:rPr>
        <w:t xml:space="preserve"> shall coordinate with the CHED and the Technical Education and Skills Development Authority (TESDA).</w:t>
      </w:r>
    </w:p>
    <w:p w:rsidR="0025224B" w:rsidRDefault="0025224B" w:rsidP="0025224B">
      <w:pPr>
        <w:pStyle w:val="NormalWeb"/>
        <w:spacing w:before="0" w:beforeAutospacing="0" w:after="300" w:afterAutospacing="0"/>
        <w:jc w:val="both"/>
        <w:rPr>
          <w:rFonts w:ascii="inherit" w:hAnsi="inherit" w:cs="Helvetica"/>
          <w:color w:val="222222"/>
          <w:sz w:val="20"/>
          <w:szCs w:val="20"/>
        </w:rPr>
      </w:pPr>
      <w:r>
        <w:rPr>
          <w:rFonts w:ascii="inherit" w:hAnsi="inherit" w:cs="Helvetica"/>
          <w:color w:val="222222"/>
          <w:sz w:val="20"/>
          <w:szCs w:val="20"/>
        </w:rPr>
        <w:t xml:space="preserve">To achieve an effective enhanced basic education curriculum, the </w:t>
      </w:r>
      <w:proofErr w:type="spellStart"/>
      <w:r>
        <w:rPr>
          <w:rFonts w:ascii="inherit" w:hAnsi="inherit" w:cs="Helvetica"/>
          <w:color w:val="222222"/>
          <w:sz w:val="20"/>
          <w:szCs w:val="20"/>
        </w:rPr>
        <w:t>DepED</w:t>
      </w:r>
      <w:proofErr w:type="spellEnd"/>
      <w:r>
        <w:rPr>
          <w:rFonts w:ascii="inherit" w:hAnsi="inherit" w:cs="Helvetica"/>
          <w:color w:val="222222"/>
          <w:sz w:val="20"/>
          <w:szCs w:val="20"/>
        </w:rPr>
        <w:t xml:space="preserve"> shall undertake consultations with other national government agencies and other stakeholders including, but not limited to, the Department of Labor and Employment (DOLE), the Professional Regulation Commission (PRC), the private and public schools associations, the national student organizations, the national teacher organizations, the parents-teachers associations and the chambers of commerce on matters affecting the concerned stakeholders.</w:t>
      </w:r>
    </w:p>
    <w:p w:rsidR="0025224B" w:rsidRDefault="0025224B" w:rsidP="0025224B">
      <w:pPr>
        <w:pStyle w:val="NormalWeb"/>
        <w:spacing w:before="0" w:beforeAutospacing="0" w:after="300" w:afterAutospacing="0"/>
        <w:jc w:val="both"/>
        <w:rPr>
          <w:rFonts w:ascii="inherit" w:hAnsi="inherit" w:cs="Helvetica"/>
          <w:color w:val="222222"/>
          <w:sz w:val="20"/>
          <w:szCs w:val="20"/>
        </w:rPr>
      </w:pPr>
      <w:r>
        <w:rPr>
          <w:rFonts w:ascii="inherit" w:hAnsi="inherit" w:cs="Helvetica"/>
          <w:color w:val="222222"/>
          <w:sz w:val="20"/>
          <w:szCs w:val="20"/>
        </w:rPr>
        <w:t xml:space="preserve">The </w:t>
      </w:r>
      <w:proofErr w:type="spellStart"/>
      <w:r>
        <w:rPr>
          <w:rFonts w:ascii="inherit" w:hAnsi="inherit" w:cs="Helvetica"/>
          <w:color w:val="222222"/>
          <w:sz w:val="20"/>
          <w:szCs w:val="20"/>
        </w:rPr>
        <w:t>DepED</w:t>
      </w:r>
      <w:proofErr w:type="spellEnd"/>
      <w:r>
        <w:rPr>
          <w:rFonts w:ascii="inherit" w:hAnsi="inherit" w:cs="Helvetica"/>
          <w:color w:val="222222"/>
          <w:sz w:val="20"/>
          <w:szCs w:val="20"/>
        </w:rPr>
        <w:t xml:space="preserve"> shall adhere to the following standards and principles in developing the enhanced basic education curriculum:</w:t>
      </w:r>
    </w:p>
    <w:p w:rsidR="0025224B" w:rsidRDefault="0025224B" w:rsidP="0025224B">
      <w:pPr>
        <w:pStyle w:val="NormalWeb"/>
        <w:spacing w:before="0" w:beforeAutospacing="0" w:after="300" w:afterAutospacing="0"/>
        <w:jc w:val="both"/>
        <w:rPr>
          <w:rFonts w:ascii="inherit" w:hAnsi="inherit" w:cs="Helvetica"/>
          <w:color w:val="222222"/>
          <w:sz w:val="20"/>
          <w:szCs w:val="20"/>
        </w:rPr>
      </w:pPr>
      <w:r>
        <w:rPr>
          <w:rFonts w:ascii="inherit" w:hAnsi="inherit" w:cs="Helvetica"/>
          <w:color w:val="222222"/>
          <w:sz w:val="20"/>
          <w:szCs w:val="20"/>
        </w:rPr>
        <w:t>(a) The curriculum shall be learner-centered, inclusive and developmentally appropriate;</w:t>
      </w:r>
    </w:p>
    <w:p w:rsidR="0025224B" w:rsidRDefault="0025224B" w:rsidP="0025224B">
      <w:pPr>
        <w:pStyle w:val="NormalWeb"/>
        <w:spacing w:before="0" w:beforeAutospacing="0" w:after="300" w:afterAutospacing="0"/>
        <w:jc w:val="both"/>
        <w:rPr>
          <w:rFonts w:ascii="inherit" w:hAnsi="inherit" w:cs="Helvetica"/>
          <w:color w:val="222222"/>
          <w:sz w:val="20"/>
          <w:szCs w:val="20"/>
        </w:rPr>
      </w:pPr>
      <w:r>
        <w:rPr>
          <w:rFonts w:ascii="inherit" w:hAnsi="inherit" w:cs="Helvetica"/>
          <w:color w:val="222222"/>
          <w:sz w:val="20"/>
          <w:szCs w:val="20"/>
        </w:rPr>
        <w:t>(b) The curriculum shall be relevant, responsive and research-based;</w:t>
      </w:r>
    </w:p>
    <w:p w:rsidR="0025224B" w:rsidRDefault="0025224B" w:rsidP="0025224B">
      <w:pPr>
        <w:pStyle w:val="NormalWeb"/>
        <w:spacing w:before="0" w:beforeAutospacing="0" w:after="300" w:afterAutospacing="0"/>
        <w:jc w:val="both"/>
        <w:rPr>
          <w:rFonts w:ascii="inherit" w:hAnsi="inherit" w:cs="Helvetica"/>
          <w:color w:val="222222"/>
          <w:sz w:val="20"/>
          <w:szCs w:val="20"/>
        </w:rPr>
      </w:pPr>
      <w:r>
        <w:rPr>
          <w:rFonts w:ascii="inherit" w:hAnsi="inherit" w:cs="Helvetica"/>
          <w:color w:val="222222"/>
          <w:sz w:val="20"/>
          <w:szCs w:val="20"/>
        </w:rPr>
        <w:t>(c) The curriculum shall be culture-sensitive;</w:t>
      </w:r>
    </w:p>
    <w:p w:rsidR="0025224B" w:rsidRDefault="0025224B" w:rsidP="0025224B">
      <w:pPr>
        <w:pStyle w:val="NormalWeb"/>
        <w:spacing w:before="0" w:beforeAutospacing="0" w:after="300" w:afterAutospacing="0"/>
        <w:jc w:val="both"/>
        <w:rPr>
          <w:rFonts w:ascii="inherit" w:hAnsi="inherit" w:cs="Helvetica"/>
          <w:color w:val="222222"/>
          <w:sz w:val="20"/>
          <w:szCs w:val="20"/>
        </w:rPr>
      </w:pPr>
      <w:r>
        <w:rPr>
          <w:rFonts w:ascii="inherit" w:hAnsi="inherit" w:cs="Helvetica"/>
          <w:color w:val="222222"/>
          <w:sz w:val="20"/>
          <w:szCs w:val="20"/>
        </w:rPr>
        <w:t>(d) The curriculum shall be contextualized and global;</w:t>
      </w:r>
    </w:p>
    <w:p w:rsidR="0025224B" w:rsidRDefault="0025224B" w:rsidP="0025224B">
      <w:pPr>
        <w:pStyle w:val="NormalWeb"/>
        <w:spacing w:before="0" w:beforeAutospacing="0" w:after="300" w:afterAutospacing="0"/>
        <w:jc w:val="both"/>
        <w:rPr>
          <w:rFonts w:ascii="inherit" w:hAnsi="inherit" w:cs="Helvetica"/>
          <w:color w:val="222222"/>
          <w:sz w:val="20"/>
          <w:szCs w:val="20"/>
        </w:rPr>
      </w:pPr>
      <w:r>
        <w:rPr>
          <w:rFonts w:ascii="inherit" w:hAnsi="inherit" w:cs="Helvetica"/>
          <w:color w:val="222222"/>
          <w:sz w:val="20"/>
          <w:szCs w:val="20"/>
        </w:rPr>
        <w:lastRenderedPageBreak/>
        <w:t>(e) The curriculum shall use pedagogical approaches that are constructivist, inquiry-based, reflective, collaborative and integrative;</w:t>
      </w:r>
    </w:p>
    <w:p w:rsidR="0025224B" w:rsidRDefault="0025224B" w:rsidP="0025224B">
      <w:pPr>
        <w:pStyle w:val="NormalWeb"/>
        <w:spacing w:before="0" w:beforeAutospacing="0" w:after="300" w:afterAutospacing="0"/>
        <w:jc w:val="both"/>
        <w:rPr>
          <w:rFonts w:ascii="inherit" w:hAnsi="inherit" w:cs="Helvetica"/>
          <w:color w:val="222222"/>
          <w:sz w:val="20"/>
          <w:szCs w:val="20"/>
        </w:rPr>
      </w:pPr>
      <w:r>
        <w:rPr>
          <w:rFonts w:ascii="inherit" w:hAnsi="inherit" w:cs="Helvetica"/>
          <w:color w:val="222222"/>
          <w:sz w:val="20"/>
          <w:szCs w:val="20"/>
        </w:rPr>
        <w:t>(f) The curriculum shall adhere to the principles and framework of Mother Tongue-Based Multilingual Education (MTB-MLE) which starts from where the learners are and from what they already knew proceeding from the known to the unknown; instructional materials and capable teachers to implement the MTB-MLE curriculum shall be available;</w:t>
      </w:r>
    </w:p>
    <w:p w:rsidR="0025224B" w:rsidRDefault="0025224B" w:rsidP="0025224B">
      <w:pPr>
        <w:pStyle w:val="NormalWeb"/>
        <w:spacing w:before="0" w:beforeAutospacing="0" w:after="300" w:afterAutospacing="0"/>
        <w:jc w:val="both"/>
        <w:rPr>
          <w:rFonts w:ascii="inherit" w:hAnsi="inherit" w:cs="Helvetica"/>
          <w:color w:val="222222"/>
          <w:sz w:val="20"/>
          <w:szCs w:val="20"/>
        </w:rPr>
      </w:pPr>
      <w:r>
        <w:rPr>
          <w:rFonts w:ascii="inherit" w:hAnsi="inherit" w:cs="Helvetica"/>
          <w:color w:val="222222"/>
          <w:sz w:val="20"/>
          <w:szCs w:val="20"/>
        </w:rPr>
        <w:t>(g) The curriculum shall use the spiral progression approach to ensure mastery of knowledge and skills after each level; and</w:t>
      </w:r>
    </w:p>
    <w:p w:rsidR="0025224B" w:rsidRDefault="0025224B" w:rsidP="0025224B">
      <w:pPr>
        <w:pStyle w:val="NormalWeb"/>
        <w:spacing w:before="0" w:beforeAutospacing="0" w:after="300" w:afterAutospacing="0"/>
        <w:jc w:val="both"/>
        <w:rPr>
          <w:rFonts w:ascii="inherit" w:hAnsi="inherit" w:cs="Helvetica"/>
          <w:color w:val="222222"/>
          <w:sz w:val="20"/>
          <w:szCs w:val="20"/>
        </w:rPr>
      </w:pPr>
      <w:r>
        <w:rPr>
          <w:rFonts w:ascii="inherit" w:hAnsi="inherit" w:cs="Helvetica"/>
          <w:color w:val="222222"/>
          <w:sz w:val="20"/>
          <w:szCs w:val="20"/>
        </w:rPr>
        <w:t>(h) The curriculum shall be flexible enough to enable and allow schools to localize, indigenize and enhance the same based on their respective educational and social contexts. The production and development of locally produced teaching materials shall be encouraged and approval of these materials shall devolve to the regional and division education units.</w:t>
      </w:r>
    </w:p>
    <w:p w:rsidR="0025224B" w:rsidRDefault="0025224B" w:rsidP="0025224B">
      <w:pPr>
        <w:pStyle w:val="NormalWeb"/>
        <w:spacing w:before="0" w:beforeAutospacing="0" w:after="300" w:afterAutospacing="0"/>
        <w:jc w:val="both"/>
        <w:rPr>
          <w:rFonts w:ascii="inherit" w:hAnsi="inherit" w:cs="Helvetica"/>
          <w:color w:val="222222"/>
          <w:sz w:val="20"/>
          <w:szCs w:val="20"/>
        </w:rPr>
      </w:pPr>
      <w:proofErr w:type="gramStart"/>
      <w:r>
        <w:rPr>
          <w:rFonts w:ascii="inherit" w:hAnsi="inherit" w:cs="Helvetica"/>
          <w:color w:val="222222"/>
          <w:sz w:val="20"/>
          <w:szCs w:val="20"/>
        </w:rPr>
        <w:t>SEC. 6.</w:t>
      </w:r>
      <w:proofErr w:type="gramEnd"/>
      <w:r>
        <w:rPr>
          <w:rStyle w:val="apple-converted-space"/>
          <w:rFonts w:ascii="inherit" w:hAnsi="inherit" w:cs="Helvetica"/>
          <w:color w:val="222222"/>
          <w:sz w:val="20"/>
          <w:szCs w:val="20"/>
        </w:rPr>
        <w:t> </w:t>
      </w:r>
      <w:proofErr w:type="gramStart"/>
      <w:r>
        <w:rPr>
          <w:rFonts w:ascii="inherit" w:hAnsi="inherit" w:cs="Helvetica"/>
          <w:i/>
          <w:iCs/>
          <w:color w:val="222222"/>
          <w:sz w:val="20"/>
          <w:szCs w:val="20"/>
        </w:rPr>
        <w:t>Curriculum Consultative Committee.</w:t>
      </w:r>
      <w:proofErr w:type="gramEnd"/>
      <w:r>
        <w:rPr>
          <w:rStyle w:val="apple-converted-space"/>
          <w:rFonts w:ascii="inherit" w:hAnsi="inherit" w:cs="Helvetica"/>
          <w:i/>
          <w:iCs/>
          <w:color w:val="222222"/>
          <w:sz w:val="20"/>
          <w:szCs w:val="20"/>
        </w:rPr>
        <w:t> </w:t>
      </w:r>
      <w:r>
        <w:rPr>
          <w:rFonts w:ascii="inherit" w:hAnsi="inherit" w:cs="Helvetica"/>
          <w:color w:val="222222"/>
          <w:sz w:val="20"/>
          <w:szCs w:val="20"/>
        </w:rPr>
        <w:t xml:space="preserve">— There shall be created a curriculum consultative committee chaired by the </w:t>
      </w:r>
      <w:proofErr w:type="spellStart"/>
      <w:r>
        <w:rPr>
          <w:rFonts w:ascii="inherit" w:hAnsi="inherit" w:cs="Helvetica"/>
          <w:color w:val="222222"/>
          <w:sz w:val="20"/>
          <w:szCs w:val="20"/>
        </w:rPr>
        <w:t>DepED</w:t>
      </w:r>
      <w:proofErr w:type="spellEnd"/>
      <w:r>
        <w:rPr>
          <w:rFonts w:ascii="inherit" w:hAnsi="inherit" w:cs="Helvetica"/>
          <w:color w:val="222222"/>
          <w:sz w:val="20"/>
          <w:szCs w:val="20"/>
        </w:rPr>
        <w:t xml:space="preserve"> Secretary or his/her duly authorized representative and with members composed of, but not limited to, a representative each from the CHED, the TESDA, the DOLE, the PRC, the Department of Science and Technology (DOST), and a representative from the business chambers such as the Information Technology – Business Process Outsourcing (IT-BPO) industry association. The consultative committee shall oversee the review and evaluation on the implementation of the basic education curriculum and may recommend to the </w:t>
      </w:r>
      <w:proofErr w:type="spellStart"/>
      <w:r>
        <w:rPr>
          <w:rFonts w:ascii="inherit" w:hAnsi="inherit" w:cs="Helvetica"/>
          <w:color w:val="222222"/>
          <w:sz w:val="20"/>
          <w:szCs w:val="20"/>
        </w:rPr>
        <w:t>DepED</w:t>
      </w:r>
      <w:proofErr w:type="spellEnd"/>
      <w:r>
        <w:rPr>
          <w:rFonts w:ascii="inherit" w:hAnsi="inherit" w:cs="Helvetica"/>
          <w:color w:val="222222"/>
          <w:sz w:val="20"/>
          <w:szCs w:val="20"/>
        </w:rPr>
        <w:t xml:space="preserve"> the formulation of necessary refinements in the curriculum.</w:t>
      </w:r>
    </w:p>
    <w:p w:rsidR="0025224B" w:rsidRDefault="0025224B" w:rsidP="0025224B">
      <w:pPr>
        <w:pStyle w:val="NormalWeb"/>
        <w:spacing w:before="0" w:beforeAutospacing="0" w:after="300" w:afterAutospacing="0"/>
        <w:jc w:val="both"/>
        <w:rPr>
          <w:rFonts w:ascii="inherit" w:hAnsi="inherit" w:cs="Helvetica"/>
          <w:color w:val="222222"/>
          <w:sz w:val="20"/>
          <w:szCs w:val="20"/>
        </w:rPr>
      </w:pPr>
      <w:proofErr w:type="gramStart"/>
      <w:r>
        <w:rPr>
          <w:rFonts w:ascii="inherit" w:hAnsi="inherit" w:cs="Helvetica"/>
          <w:color w:val="222222"/>
          <w:sz w:val="20"/>
          <w:szCs w:val="20"/>
        </w:rPr>
        <w:t>SEC. 7.</w:t>
      </w:r>
      <w:proofErr w:type="gramEnd"/>
      <w:r>
        <w:rPr>
          <w:rStyle w:val="apple-converted-space"/>
          <w:rFonts w:ascii="inherit" w:hAnsi="inherit" w:cs="Helvetica"/>
          <w:color w:val="222222"/>
          <w:sz w:val="20"/>
          <w:szCs w:val="20"/>
        </w:rPr>
        <w:t> </w:t>
      </w:r>
      <w:proofErr w:type="gramStart"/>
      <w:r>
        <w:rPr>
          <w:rFonts w:ascii="inherit" w:hAnsi="inherit" w:cs="Helvetica"/>
          <w:i/>
          <w:iCs/>
          <w:color w:val="222222"/>
          <w:sz w:val="20"/>
          <w:szCs w:val="20"/>
        </w:rPr>
        <w:t>Teacher Education and Training.</w:t>
      </w:r>
      <w:proofErr w:type="gramEnd"/>
      <w:r>
        <w:rPr>
          <w:rStyle w:val="apple-converted-space"/>
          <w:rFonts w:ascii="inherit" w:hAnsi="inherit" w:cs="Helvetica"/>
          <w:i/>
          <w:iCs/>
          <w:color w:val="222222"/>
          <w:sz w:val="20"/>
          <w:szCs w:val="20"/>
        </w:rPr>
        <w:t> </w:t>
      </w:r>
      <w:r>
        <w:rPr>
          <w:rFonts w:ascii="inherit" w:hAnsi="inherit" w:cs="Helvetica"/>
          <w:i/>
          <w:iCs/>
          <w:color w:val="222222"/>
          <w:sz w:val="20"/>
          <w:szCs w:val="20"/>
        </w:rPr>
        <w:t>—</w:t>
      </w:r>
      <w:r>
        <w:rPr>
          <w:rStyle w:val="apple-converted-space"/>
          <w:rFonts w:ascii="inherit" w:hAnsi="inherit" w:cs="Helvetica"/>
          <w:i/>
          <w:iCs/>
          <w:color w:val="222222"/>
          <w:sz w:val="20"/>
          <w:szCs w:val="20"/>
        </w:rPr>
        <w:t> </w:t>
      </w:r>
      <w:r>
        <w:rPr>
          <w:rFonts w:ascii="inherit" w:hAnsi="inherit" w:cs="Helvetica"/>
          <w:color w:val="222222"/>
          <w:sz w:val="20"/>
          <w:szCs w:val="20"/>
        </w:rPr>
        <w:t xml:space="preserve">To ensure that the enhanced basic education program meets the demand for quality teachers and school leaders, the </w:t>
      </w:r>
      <w:proofErr w:type="spellStart"/>
      <w:r>
        <w:rPr>
          <w:rFonts w:ascii="inherit" w:hAnsi="inherit" w:cs="Helvetica"/>
          <w:color w:val="222222"/>
          <w:sz w:val="20"/>
          <w:szCs w:val="20"/>
        </w:rPr>
        <w:t>DepED</w:t>
      </w:r>
      <w:proofErr w:type="spellEnd"/>
      <w:r>
        <w:rPr>
          <w:rFonts w:ascii="inherit" w:hAnsi="inherit" w:cs="Helvetica"/>
          <w:color w:val="222222"/>
          <w:sz w:val="20"/>
          <w:szCs w:val="20"/>
        </w:rPr>
        <w:t xml:space="preserve"> and the CHED, in collaboration with relevant partners in government, academe, industry, and nongovernmental organizations, shall conduct teacher education and training programs, as specified:</w:t>
      </w:r>
    </w:p>
    <w:p w:rsidR="0025224B" w:rsidRDefault="0025224B" w:rsidP="0025224B">
      <w:pPr>
        <w:pStyle w:val="NormalWeb"/>
        <w:spacing w:before="0" w:beforeAutospacing="0" w:after="300" w:afterAutospacing="0"/>
        <w:jc w:val="both"/>
        <w:rPr>
          <w:rFonts w:ascii="inherit" w:hAnsi="inherit" w:cs="Helvetica"/>
          <w:color w:val="222222"/>
          <w:sz w:val="20"/>
          <w:szCs w:val="20"/>
        </w:rPr>
      </w:pPr>
      <w:r>
        <w:rPr>
          <w:rFonts w:ascii="inherit" w:hAnsi="inherit" w:cs="Helvetica"/>
          <w:color w:val="222222"/>
          <w:sz w:val="20"/>
          <w:szCs w:val="20"/>
        </w:rPr>
        <w:t xml:space="preserve">(a) In-service Training on Content and Pedagogy — Current </w:t>
      </w:r>
      <w:proofErr w:type="spellStart"/>
      <w:r>
        <w:rPr>
          <w:rFonts w:ascii="inherit" w:hAnsi="inherit" w:cs="Helvetica"/>
          <w:color w:val="222222"/>
          <w:sz w:val="20"/>
          <w:szCs w:val="20"/>
        </w:rPr>
        <w:t>DepED</w:t>
      </w:r>
      <w:proofErr w:type="spellEnd"/>
      <w:r>
        <w:rPr>
          <w:rFonts w:ascii="inherit" w:hAnsi="inherit" w:cs="Helvetica"/>
          <w:color w:val="222222"/>
          <w:sz w:val="20"/>
          <w:szCs w:val="20"/>
        </w:rPr>
        <w:t xml:space="preserve"> teachers shall be retrained to meet the content and performance standards of the new K to 12 </w:t>
      </w:r>
      <w:proofErr w:type="gramStart"/>
      <w:r>
        <w:rPr>
          <w:rFonts w:ascii="inherit" w:hAnsi="inherit" w:cs="Helvetica"/>
          <w:color w:val="222222"/>
          <w:sz w:val="20"/>
          <w:szCs w:val="20"/>
        </w:rPr>
        <w:t>curriculum</w:t>
      </w:r>
      <w:proofErr w:type="gramEnd"/>
      <w:r>
        <w:rPr>
          <w:rFonts w:ascii="inherit" w:hAnsi="inherit" w:cs="Helvetica"/>
          <w:color w:val="222222"/>
          <w:sz w:val="20"/>
          <w:szCs w:val="20"/>
        </w:rPr>
        <w:t>.</w:t>
      </w:r>
    </w:p>
    <w:p w:rsidR="0025224B" w:rsidRDefault="0025224B" w:rsidP="0025224B">
      <w:pPr>
        <w:pStyle w:val="NormalWeb"/>
        <w:spacing w:before="0" w:beforeAutospacing="0" w:after="300" w:afterAutospacing="0"/>
        <w:jc w:val="both"/>
        <w:rPr>
          <w:rFonts w:ascii="inherit" w:hAnsi="inherit" w:cs="Helvetica"/>
          <w:color w:val="222222"/>
          <w:sz w:val="20"/>
          <w:szCs w:val="20"/>
        </w:rPr>
      </w:pPr>
      <w:r>
        <w:rPr>
          <w:rFonts w:ascii="inherit" w:hAnsi="inherit" w:cs="Helvetica"/>
          <w:color w:val="222222"/>
          <w:sz w:val="20"/>
          <w:szCs w:val="20"/>
        </w:rPr>
        <w:t xml:space="preserve">The </w:t>
      </w:r>
      <w:proofErr w:type="spellStart"/>
      <w:r>
        <w:rPr>
          <w:rFonts w:ascii="inherit" w:hAnsi="inherit" w:cs="Helvetica"/>
          <w:color w:val="222222"/>
          <w:sz w:val="20"/>
          <w:szCs w:val="20"/>
        </w:rPr>
        <w:t>DepED</w:t>
      </w:r>
      <w:proofErr w:type="spellEnd"/>
      <w:r>
        <w:rPr>
          <w:rFonts w:ascii="inherit" w:hAnsi="inherit" w:cs="Helvetica"/>
          <w:color w:val="222222"/>
          <w:sz w:val="20"/>
          <w:szCs w:val="20"/>
        </w:rPr>
        <w:t xml:space="preserve"> shall ensure that private education institutions shall be given the opportunity to avail of such training.</w:t>
      </w:r>
    </w:p>
    <w:p w:rsidR="0025224B" w:rsidRDefault="0025224B" w:rsidP="0025224B">
      <w:pPr>
        <w:pStyle w:val="NormalWeb"/>
        <w:spacing w:before="0" w:beforeAutospacing="0" w:after="300" w:afterAutospacing="0"/>
        <w:jc w:val="both"/>
        <w:rPr>
          <w:rFonts w:ascii="inherit" w:hAnsi="inherit" w:cs="Helvetica"/>
          <w:color w:val="222222"/>
          <w:sz w:val="20"/>
          <w:szCs w:val="20"/>
        </w:rPr>
      </w:pPr>
      <w:r>
        <w:rPr>
          <w:rFonts w:ascii="inherit" w:hAnsi="inherit" w:cs="Helvetica"/>
          <w:color w:val="222222"/>
          <w:sz w:val="20"/>
          <w:szCs w:val="20"/>
        </w:rPr>
        <w:t xml:space="preserve">(b) Training of New Teachers. — New graduates of the current Teacher Education curriculum shall undergo additional training, upon hiring, to upgrade their skills to the content standards of the new curriculum. Furthermore, the CHED, in coordination with the </w:t>
      </w:r>
      <w:proofErr w:type="spellStart"/>
      <w:r>
        <w:rPr>
          <w:rFonts w:ascii="inherit" w:hAnsi="inherit" w:cs="Helvetica"/>
          <w:color w:val="222222"/>
          <w:sz w:val="20"/>
          <w:szCs w:val="20"/>
        </w:rPr>
        <w:t>DepED</w:t>
      </w:r>
      <w:proofErr w:type="spellEnd"/>
      <w:r>
        <w:rPr>
          <w:rFonts w:ascii="inherit" w:hAnsi="inherit" w:cs="Helvetica"/>
          <w:color w:val="222222"/>
          <w:sz w:val="20"/>
          <w:szCs w:val="20"/>
        </w:rPr>
        <w:t xml:space="preserve"> and relevant stakeholders, shall ensure that the Teacher Education curriculum offered in these Teacher Education Institutes (TEIs) will meet necessary quality standards for new teachers. Duly recognized organizations acting as TEIs, in coordination with the </w:t>
      </w:r>
      <w:proofErr w:type="spellStart"/>
      <w:r>
        <w:rPr>
          <w:rFonts w:ascii="inherit" w:hAnsi="inherit" w:cs="Helvetica"/>
          <w:color w:val="222222"/>
          <w:sz w:val="20"/>
          <w:szCs w:val="20"/>
        </w:rPr>
        <w:t>DepED</w:t>
      </w:r>
      <w:proofErr w:type="spellEnd"/>
      <w:r>
        <w:rPr>
          <w:rFonts w:ascii="inherit" w:hAnsi="inherit" w:cs="Helvetica"/>
          <w:color w:val="222222"/>
          <w:sz w:val="20"/>
          <w:szCs w:val="20"/>
        </w:rPr>
        <w:t xml:space="preserve">, the CHED, and other relevant stakeholders, shall ensure that the </w:t>
      </w:r>
      <w:proofErr w:type="gramStart"/>
      <w:r>
        <w:rPr>
          <w:rFonts w:ascii="inherit" w:hAnsi="inherit" w:cs="Helvetica"/>
          <w:color w:val="222222"/>
          <w:sz w:val="20"/>
          <w:szCs w:val="20"/>
        </w:rPr>
        <w:t>curriculum of these organizations meet</w:t>
      </w:r>
      <w:proofErr w:type="gramEnd"/>
      <w:r>
        <w:rPr>
          <w:rFonts w:ascii="inherit" w:hAnsi="inherit" w:cs="Helvetica"/>
          <w:color w:val="222222"/>
          <w:sz w:val="20"/>
          <w:szCs w:val="20"/>
        </w:rPr>
        <w:t xml:space="preserve"> the necessary quality standards for trained teachers.</w:t>
      </w:r>
    </w:p>
    <w:p w:rsidR="0025224B" w:rsidRDefault="0025224B" w:rsidP="0025224B">
      <w:pPr>
        <w:pStyle w:val="NormalWeb"/>
        <w:spacing w:before="0" w:beforeAutospacing="0" w:after="300" w:afterAutospacing="0"/>
        <w:jc w:val="both"/>
        <w:rPr>
          <w:rFonts w:ascii="inherit" w:hAnsi="inherit" w:cs="Helvetica"/>
          <w:color w:val="222222"/>
          <w:sz w:val="20"/>
          <w:szCs w:val="20"/>
        </w:rPr>
      </w:pPr>
      <w:r>
        <w:rPr>
          <w:rFonts w:ascii="inherit" w:hAnsi="inherit" w:cs="Helvetica"/>
          <w:color w:val="222222"/>
          <w:sz w:val="20"/>
          <w:szCs w:val="20"/>
        </w:rPr>
        <w:t>(c) Training of School Leadership. — Superintendents, principals, subject area coordinators and other instructional school leaders shall likewise undergo workshops and training to enhance their skills on their role as academic, administrative and community leaders.</w:t>
      </w:r>
    </w:p>
    <w:p w:rsidR="0025224B" w:rsidRDefault="0025224B" w:rsidP="0025224B">
      <w:pPr>
        <w:pStyle w:val="NormalWeb"/>
        <w:spacing w:before="0" w:beforeAutospacing="0" w:after="300" w:afterAutospacing="0"/>
        <w:jc w:val="both"/>
        <w:rPr>
          <w:rFonts w:ascii="inherit" w:hAnsi="inherit" w:cs="Helvetica"/>
          <w:color w:val="222222"/>
          <w:sz w:val="20"/>
          <w:szCs w:val="20"/>
        </w:rPr>
      </w:pPr>
      <w:r>
        <w:rPr>
          <w:rFonts w:ascii="inherit" w:hAnsi="inherit" w:cs="Helvetica"/>
          <w:color w:val="222222"/>
          <w:sz w:val="20"/>
          <w:szCs w:val="20"/>
        </w:rPr>
        <w:t>Henceforth, such professional development programs as those stated above shall be initiated and conducted regularly throughout the school year to ensure constant upgrading of teacher skills.</w:t>
      </w:r>
    </w:p>
    <w:p w:rsidR="0025224B" w:rsidRDefault="0025224B" w:rsidP="0025224B">
      <w:pPr>
        <w:pStyle w:val="NormalWeb"/>
        <w:spacing w:before="0" w:beforeAutospacing="0" w:after="300" w:afterAutospacing="0"/>
        <w:jc w:val="both"/>
        <w:rPr>
          <w:rFonts w:ascii="inherit" w:hAnsi="inherit" w:cs="Helvetica"/>
          <w:color w:val="222222"/>
          <w:sz w:val="20"/>
          <w:szCs w:val="20"/>
        </w:rPr>
      </w:pPr>
      <w:proofErr w:type="gramStart"/>
      <w:r>
        <w:rPr>
          <w:rFonts w:ascii="inherit" w:hAnsi="inherit" w:cs="Helvetica"/>
          <w:color w:val="222222"/>
          <w:sz w:val="20"/>
          <w:szCs w:val="20"/>
        </w:rPr>
        <w:t>SEC. 8.</w:t>
      </w:r>
      <w:proofErr w:type="gramEnd"/>
      <w:r>
        <w:rPr>
          <w:rStyle w:val="apple-converted-space"/>
          <w:rFonts w:ascii="inherit" w:hAnsi="inherit" w:cs="Helvetica"/>
          <w:color w:val="222222"/>
          <w:sz w:val="20"/>
          <w:szCs w:val="20"/>
        </w:rPr>
        <w:t> </w:t>
      </w:r>
      <w:r>
        <w:rPr>
          <w:rFonts w:ascii="inherit" w:hAnsi="inherit" w:cs="Helvetica"/>
          <w:i/>
          <w:iCs/>
          <w:color w:val="222222"/>
          <w:sz w:val="20"/>
          <w:szCs w:val="20"/>
        </w:rPr>
        <w:t xml:space="preserve">Hiring of Graduates of Science, Mathematics, Statistics, Engineering and Other Specialists in Subjects </w:t>
      </w:r>
      <w:proofErr w:type="gramStart"/>
      <w:r>
        <w:rPr>
          <w:rFonts w:ascii="inherit" w:hAnsi="inherit" w:cs="Helvetica"/>
          <w:i/>
          <w:iCs/>
          <w:color w:val="222222"/>
          <w:sz w:val="20"/>
          <w:szCs w:val="20"/>
        </w:rPr>
        <w:t>With</w:t>
      </w:r>
      <w:proofErr w:type="gramEnd"/>
      <w:r>
        <w:rPr>
          <w:rFonts w:ascii="inherit" w:hAnsi="inherit" w:cs="Helvetica"/>
          <w:i/>
          <w:iCs/>
          <w:color w:val="222222"/>
          <w:sz w:val="20"/>
          <w:szCs w:val="20"/>
        </w:rPr>
        <w:t xml:space="preserve"> a Shortage of Qualified Applicants, Technical-Vocational Courses and Higher Education Institution Faculty.</w:t>
      </w:r>
      <w:r>
        <w:rPr>
          <w:rStyle w:val="apple-converted-space"/>
          <w:rFonts w:ascii="inherit" w:hAnsi="inherit" w:cs="Helvetica"/>
          <w:i/>
          <w:iCs/>
          <w:color w:val="222222"/>
          <w:sz w:val="20"/>
          <w:szCs w:val="20"/>
        </w:rPr>
        <w:t> </w:t>
      </w:r>
      <w:r>
        <w:rPr>
          <w:rFonts w:ascii="inherit" w:hAnsi="inherit" w:cs="Helvetica"/>
          <w:color w:val="222222"/>
          <w:sz w:val="20"/>
          <w:szCs w:val="20"/>
        </w:rPr>
        <w:t xml:space="preserve">— Notwithstanding the provisions of Sections 26, 27 and 28 of Republic Act No. 7836, otherwise known as the </w:t>
      </w:r>
      <w:r>
        <w:rPr>
          <w:rFonts w:ascii="inherit" w:hAnsi="inherit" w:cs="Helvetica"/>
          <w:color w:val="222222"/>
          <w:sz w:val="20"/>
          <w:szCs w:val="20"/>
        </w:rPr>
        <w:lastRenderedPageBreak/>
        <w:t xml:space="preserve">“Philippine Teachers Professionalization Act of 1994″, the </w:t>
      </w:r>
      <w:proofErr w:type="spellStart"/>
      <w:r>
        <w:rPr>
          <w:rFonts w:ascii="inherit" w:hAnsi="inherit" w:cs="Helvetica"/>
          <w:color w:val="222222"/>
          <w:sz w:val="20"/>
          <w:szCs w:val="20"/>
        </w:rPr>
        <w:t>DepED</w:t>
      </w:r>
      <w:proofErr w:type="spellEnd"/>
      <w:r>
        <w:rPr>
          <w:rFonts w:ascii="inherit" w:hAnsi="inherit" w:cs="Helvetica"/>
          <w:color w:val="222222"/>
          <w:sz w:val="20"/>
          <w:szCs w:val="20"/>
        </w:rPr>
        <w:t xml:space="preserve"> and private education institutions shall hire, as may be relevant to the particular subject:</w:t>
      </w:r>
    </w:p>
    <w:p w:rsidR="0025224B" w:rsidRDefault="0025224B" w:rsidP="0025224B">
      <w:pPr>
        <w:pStyle w:val="NormalWeb"/>
        <w:spacing w:before="0" w:beforeAutospacing="0" w:after="300" w:afterAutospacing="0"/>
        <w:jc w:val="both"/>
        <w:rPr>
          <w:rFonts w:ascii="inherit" w:hAnsi="inherit" w:cs="Helvetica"/>
          <w:color w:val="222222"/>
          <w:sz w:val="20"/>
          <w:szCs w:val="20"/>
        </w:rPr>
      </w:pPr>
      <w:r>
        <w:rPr>
          <w:rFonts w:ascii="inherit" w:hAnsi="inherit" w:cs="Helvetica"/>
          <w:color w:val="222222"/>
          <w:sz w:val="20"/>
          <w:szCs w:val="20"/>
        </w:rPr>
        <w:t>(a) Graduates of science, mathematics, statistics, engineering, music and other degree courses with shortages in qualified Licensure Examination for Teachers (LET) applicants to teach in their specialized subjects in the elementary and secondary education. Qualified LET applicants shall also include graduates admitted by foundations duly recognized for their expertise in the education sector and who satisfactorily complete the requirements set by these organizations:</w:t>
      </w:r>
      <w:r>
        <w:rPr>
          <w:rStyle w:val="apple-converted-space"/>
          <w:rFonts w:ascii="inherit" w:hAnsi="inherit" w:cs="Helvetica"/>
          <w:color w:val="222222"/>
          <w:sz w:val="20"/>
          <w:szCs w:val="20"/>
        </w:rPr>
        <w:t> </w:t>
      </w:r>
      <w:r>
        <w:rPr>
          <w:rFonts w:ascii="inherit" w:hAnsi="inherit" w:cs="Helvetica"/>
          <w:i/>
          <w:iCs/>
          <w:color w:val="222222"/>
          <w:sz w:val="20"/>
          <w:szCs w:val="20"/>
        </w:rPr>
        <w:t>Provided,</w:t>
      </w:r>
      <w:r>
        <w:rPr>
          <w:rStyle w:val="apple-converted-space"/>
          <w:rFonts w:ascii="inherit" w:hAnsi="inherit" w:cs="Helvetica"/>
          <w:i/>
          <w:iCs/>
          <w:color w:val="222222"/>
          <w:sz w:val="20"/>
          <w:szCs w:val="20"/>
        </w:rPr>
        <w:t> </w:t>
      </w:r>
      <w:r>
        <w:rPr>
          <w:rFonts w:ascii="inherit" w:hAnsi="inherit" w:cs="Helvetica"/>
          <w:color w:val="222222"/>
          <w:sz w:val="20"/>
          <w:szCs w:val="20"/>
        </w:rPr>
        <w:t>That they pass the LET within five (5) years after their date of hiring:</w:t>
      </w:r>
      <w:r>
        <w:rPr>
          <w:rStyle w:val="apple-converted-space"/>
          <w:rFonts w:ascii="inherit" w:hAnsi="inherit" w:cs="Helvetica"/>
          <w:color w:val="222222"/>
          <w:sz w:val="20"/>
          <w:szCs w:val="20"/>
        </w:rPr>
        <w:t> </w:t>
      </w:r>
      <w:r>
        <w:rPr>
          <w:rFonts w:ascii="inherit" w:hAnsi="inherit" w:cs="Helvetica"/>
          <w:i/>
          <w:iCs/>
          <w:color w:val="222222"/>
          <w:sz w:val="20"/>
          <w:szCs w:val="20"/>
        </w:rPr>
        <w:t>Provided, further,</w:t>
      </w:r>
      <w:r>
        <w:rPr>
          <w:rStyle w:val="apple-converted-space"/>
          <w:rFonts w:ascii="inherit" w:hAnsi="inherit" w:cs="Helvetica"/>
          <w:i/>
          <w:iCs/>
          <w:color w:val="222222"/>
          <w:sz w:val="20"/>
          <w:szCs w:val="20"/>
        </w:rPr>
        <w:t> </w:t>
      </w:r>
      <w:r>
        <w:rPr>
          <w:rFonts w:ascii="inherit" w:hAnsi="inherit" w:cs="Helvetica"/>
          <w:color w:val="222222"/>
          <w:sz w:val="20"/>
          <w:szCs w:val="20"/>
        </w:rPr>
        <w:t>That if such graduates are willing to teach on part-time basis, the provisions of LET shall no longer be required;</w:t>
      </w:r>
    </w:p>
    <w:p w:rsidR="0025224B" w:rsidRDefault="0025224B" w:rsidP="0025224B">
      <w:pPr>
        <w:pStyle w:val="NormalWeb"/>
        <w:spacing w:before="0" w:beforeAutospacing="0" w:after="300" w:afterAutospacing="0"/>
        <w:jc w:val="both"/>
        <w:rPr>
          <w:rFonts w:ascii="inherit" w:hAnsi="inherit" w:cs="Helvetica"/>
          <w:color w:val="222222"/>
          <w:sz w:val="20"/>
          <w:szCs w:val="20"/>
        </w:rPr>
      </w:pPr>
      <w:r>
        <w:rPr>
          <w:rFonts w:ascii="inherit" w:hAnsi="inherit" w:cs="Helvetica"/>
          <w:color w:val="222222"/>
          <w:sz w:val="20"/>
          <w:szCs w:val="20"/>
        </w:rPr>
        <w:t xml:space="preserve">(b) Graduates of technical-vocational courses to teach in their specialized subjects in the secondary </w:t>
      </w:r>
      <w:proofErr w:type="spellStart"/>
      <w:r>
        <w:rPr>
          <w:rFonts w:ascii="inherit" w:hAnsi="inherit" w:cs="Helvetica"/>
          <w:color w:val="222222"/>
          <w:sz w:val="20"/>
          <w:szCs w:val="20"/>
        </w:rPr>
        <w:t>education:</w:t>
      </w:r>
      <w:r>
        <w:rPr>
          <w:rFonts w:ascii="inherit" w:hAnsi="inherit" w:cs="Helvetica"/>
          <w:i/>
          <w:iCs/>
          <w:color w:val="222222"/>
          <w:sz w:val="20"/>
          <w:szCs w:val="20"/>
        </w:rPr>
        <w:t>Provided</w:t>
      </w:r>
      <w:proofErr w:type="spellEnd"/>
      <w:r>
        <w:rPr>
          <w:rFonts w:ascii="inherit" w:hAnsi="inherit" w:cs="Helvetica"/>
          <w:i/>
          <w:iCs/>
          <w:color w:val="222222"/>
          <w:sz w:val="20"/>
          <w:szCs w:val="20"/>
        </w:rPr>
        <w:t>,</w:t>
      </w:r>
      <w:r>
        <w:rPr>
          <w:rStyle w:val="apple-converted-space"/>
          <w:rFonts w:ascii="inherit" w:hAnsi="inherit" w:cs="Helvetica"/>
          <w:i/>
          <w:iCs/>
          <w:color w:val="222222"/>
          <w:sz w:val="20"/>
          <w:szCs w:val="20"/>
        </w:rPr>
        <w:t> </w:t>
      </w:r>
      <w:r>
        <w:rPr>
          <w:rFonts w:ascii="inherit" w:hAnsi="inherit" w:cs="Helvetica"/>
          <w:color w:val="222222"/>
          <w:sz w:val="20"/>
          <w:szCs w:val="20"/>
        </w:rPr>
        <w:t>That these graduates possess the necessary certification issued by the TESDA:</w:t>
      </w:r>
      <w:r>
        <w:rPr>
          <w:rStyle w:val="apple-converted-space"/>
          <w:rFonts w:ascii="inherit" w:hAnsi="inherit" w:cs="Helvetica"/>
          <w:color w:val="222222"/>
          <w:sz w:val="20"/>
          <w:szCs w:val="20"/>
        </w:rPr>
        <w:t> </w:t>
      </w:r>
      <w:r>
        <w:rPr>
          <w:rFonts w:ascii="inherit" w:hAnsi="inherit" w:cs="Helvetica"/>
          <w:i/>
          <w:iCs/>
          <w:color w:val="222222"/>
          <w:sz w:val="20"/>
          <w:szCs w:val="20"/>
        </w:rPr>
        <w:t xml:space="preserve">Provided, </w:t>
      </w:r>
      <w:proofErr w:type="spellStart"/>
      <w:r>
        <w:rPr>
          <w:rFonts w:ascii="inherit" w:hAnsi="inherit" w:cs="Helvetica"/>
          <w:i/>
          <w:iCs/>
          <w:color w:val="222222"/>
          <w:sz w:val="20"/>
          <w:szCs w:val="20"/>
        </w:rPr>
        <w:t>further,</w:t>
      </w:r>
      <w:r>
        <w:rPr>
          <w:rFonts w:ascii="inherit" w:hAnsi="inherit" w:cs="Helvetica"/>
          <w:color w:val="222222"/>
          <w:sz w:val="20"/>
          <w:szCs w:val="20"/>
        </w:rPr>
        <w:t>That</w:t>
      </w:r>
      <w:proofErr w:type="spellEnd"/>
      <w:r>
        <w:rPr>
          <w:rFonts w:ascii="inherit" w:hAnsi="inherit" w:cs="Helvetica"/>
          <w:color w:val="222222"/>
          <w:sz w:val="20"/>
          <w:szCs w:val="20"/>
        </w:rPr>
        <w:t xml:space="preserve"> they undergo appropriate in-service training to be administered by the </w:t>
      </w:r>
      <w:proofErr w:type="spellStart"/>
      <w:r>
        <w:rPr>
          <w:rFonts w:ascii="inherit" w:hAnsi="inherit" w:cs="Helvetica"/>
          <w:color w:val="222222"/>
          <w:sz w:val="20"/>
          <w:szCs w:val="20"/>
        </w:rPr>
        <w:t>DepED</w:t>
      </w:r>
      <w:proofErr w:type="spellEnd"/>
      <w:r>
        <w:rPr>
          <w:rFonts w:ascii="inherit" w:hAnsi="inherit" w:cs="Helvetica"/>
          <w:color w:val="222222"/>
          <w:sz w:val="20"/>
          <w:szCs w:val="20"/>
        </w:rPr>
        <w:t xml:space="preserve"> or higher education institutions (HEIs) at the expense of the </w:t>
      </w:r>
      <w:proofErr w:type="spellStart"/>
      <w:r>
        <w:rPr>
          <w:rFonts w:ascii="inherit" w:hAnsi="inherit" w:cs="Helvetica"/>
          <w:color w:val="222222"/>
          <w:sz w:val="20"/>
          <w:szCs w:val="20"/>
        </w:rPr>
        <w:t>DepED</w:t>
      </w:r>
      <w:proofErr w:type="spellEnd"/>
      <w:r>
        <w:rPr>
          <w:rFonts w:ascii="inherit" w:hAnsi="inherit" w:cs="Helvetica"/>
          <w:color w:val="222222"/>
          <w:sz w:val="20"/>
          <w:szCs w:val="20"/>
        </w:rPr>
        <w:t>;</w:t>
      </w:r>
    </w:p>
    <w:p w:rsidR="0025224B" w:rsidRDefault="0025224B" w:rsidP="0025224B">
      <w:pPr>
        <w:pStyle w:val="NormalWeb"/>
        <w:spacing w:before="0" w:beforeAutospacing="0" w:after="300" w:afterAutospacing="0"/>
        <w:jc w:val="both"/>
        <w:rPr>
          <w:rFonts w:ascii="inherit" w:hAnsi="inherit" w:cs="Helvetica"/>
          <w:color w:val="222222"/>
          <w:sz w:val="20"/>
          <w:szCs w:val="20"/>
        </w:rPr>
      </w:pPr>
      <w:r>
        <w:rPr>
          <w:rFonts w:ascii="inherit" w:hAnsi="inherit" w:cs="Helvetica"/>
          <w:color w:val="222222"/>
          <w:sz w:val="20"/>
          <w:szCs w:val="20"/>
        </w:rPr>
        <w:t xml:space="preserve">(c) Faculty of HEIs </w:t>
      </w:r>
      <w:proofErr w:type="gramStart"/>
      <w:r>
        <w:rPr>
          <w:rFonts w:ascii="inherit" w:hAnsi="inherit" w:cs="Helvetica"/>
          <w:color w:val="222222"/>
          <w:sz w:val="20"/>
          <w:szCs w:val="20"/>
        </w:rPr>
        <w:t>be</w:t>
      </w:r>
      <w:proofErr w:type="gramEnd"/>
      <w:r>
        <w:rPr>
          <w:rFonts w:ascii="inherit" w:hAnsi="inherit" w:cs="Helvetica"/>
          <w:color w:val="222222"/>
          <w:sz w:val="20"/>
          <w:szCs w:val="20"/>
        </w:rPr>
        <w:t xml:space="preserve"> allowed to teach in their general education or subject specialties in the secondary education:</w:t>
      </w:r>
      <w:r>
        <w:rPr>
          <w:rStyle w:val="apple-converted-space"/>
          <w:rFonts w:ascii="inherit" w:hAnsi="inherit" w:cs="Helvetica"/>
          <w:color w:val="222222"/>
          <w:sz w:val="20"/>
          <w:szCs w:val="20"/>
        </w:rPr>
        <w:t> </w:t>
      </w:r>
      <w:r>
        <w:rPr>
          <w:rFonts w:ascii="inherit" w:hAnsi="inherit" w:cs="Helvetica"/>
          <w:i/>
          <w:iCs/>
          <w:color w:val="222222"/>
          <w:sz w:val="20"/>
          <w:szCs w:val="20"/>
        </w:rPr>
        <w:t>Provided,</w:t>
      </w:r>
      <w:r>
        <w:rPr>
          <w:rStyle w:val="apple-converted-space"/>
          <w:rFonts w:ascii="inherit" w:hAnsi="inherit" w:cs="Helvetica"/>
          <w:i/>
          <w:iCs/>
          <w:color w:val="222222"/>
          <w:sz w:val="20"/>
          <w:szCs w:val="20"/>
        </w:rPr>
        <w:t> </w:t>
      </w:r>
      <w:r>
        <w:rPr>
          <w:rFonts w:ascii="inherit" w:hAnsi="inherit" w:cs="Helvetica"/>
          <w:color w:val="222222"/>
          <w:sz w:val="20"/>
          <w:szCs w:val="20"/>
        </w:rPr>
        <w:t>That the faculty must be a holder of a relevant Bachelor’s degree, and must have satisfactorily served as a full-time HEI faculty;</w:t>
      </w:r>
    </w:p>
    <w:p w:rsidR="0025224B" w:rsidRDefault="0025224B" w:rsidP="0025224B">
      <w:pPr>
        <w:pStyle w:val="NormalWeb"/>
        <w:spacing w:before="0" w:beforeAutospacing="0" w:after="300" w:afterAutospacing="0"/>
        <w:jc w:val="both"/>
        <w:rPr>
          <w:rFonts w:ascii="inherit" w:hAnsi="inherit" w:cs="Helvetica"/>
          <w:color w:val="222222"/>
          <w:sz w:val="20"/>
          <w:szCs w:val="20"/>
        </w:rPr>
      </w:pPr>
      <w:r>
        <w:rPr>
          <w:rFonts w:ascii="inherit" w:hAnsi="inherit" w:cs="Helvetica"/>
          <w:color w:val="222222"/>
          <w:sz w:val="20"/>
          <w:szCs w:val="20"/>
        </w:rPr>
        <w:t xml:space="preserve">(d) The </w:t>
      </w:r>
      <w:proofErr w:type="spellStart"/>
      <w:r>
        <w:rPr>
          <w:rFonts w:ascii="inherit" w:hAnsi="inherit" w:cs="Helvetica"/>
          <w:color w:val="222222"/>
          <w:sz w:val="20"/>
          <w:szCs w:val="20"/>
        </w:rPr>
        <w:t>DepED</w:t>
      </w:r>
      <w:proofErr w:type="spellEnd"/>
      <w:r>
        <w:rPr>
          <w:rFonts w:ascii="inherit" w:hAnsi="inherit" w:cs="Helvetica"/>
          <w:color w:val="222222"/>
          <w:sz w:val="20"/>
          <w:szCs w:val="20"/>
        </w:rPr>
        <w:t xml:space="preserve"> and private education institutions may hire practitioners, with expertise in the specialized learning areas offered by the Basic Education Curriculum, to teach in the secondary level;</w:t>
      </w:r>
      <w:r>
        <w:rPr>
          <w:rStyle w:val="apple-converted-space"/>
          <w:rFonts w:ascii="inherit" w:hAnsi="inherit" w:cs="Helvetica"/>
          <w:color w:val="222222"/>
          <w:sz w:val="20"/>
          <w:szCs w:val="20"/>
        </w:rPr>
        <w:t> </w:t>
      </w:r>
      <w:r>
        <w:rPr>
          <w:rFonts w:ascii="inherit" w:hAnsi="inherit" w:cs="Helvetica"/>
          <w:i/>
          <w:iCs/>
          <w:color w:val="222222"/>
          <w:sz w:val="20"/>
          <w:szCs w:val="20"/>
        </w:rPr>
        <w:t>Provided,</w:t>
      </w:r>
      <w:r>
        <w:rPr>
          <w:rStyle w:val="apple-converted-space"/>
          <w:rFonts w:ascii="inherit" w:hAnsi="inherit" w:cs="Helvetica"/>
          <w:i/>
          <w:iCs/>
          <w:color w:val="222222"/>
          <w:sz w:val="20"/>
          <w:szCs w:val="20"/>
        </w:rPr>
        <w:t> </w:t>
      </w:r>
      <w:proofErr w:type="gramStart"/>
      <w:r>
        <w:rPr>
          <w:rFonts w:ascii="inherit" w:hAnsi="inherit" w:cs="Helvetica"/>
          <w:color w:val="222222"/>
          <w:sz w:val="20"/>
          <w:szCs w:val="20"/>
        </w:rPr>
        <w:t>That</w:t>
      </w:r>
      <w:proofErr w:type="gramEnd"/>
      <w:r>
        <w:rPr>
          <w:rFonts w:ascii="inherit" w:hAnsi="inherit" w:cs="Helvetica"/>
          <w:color w:val="222222"/>
          <w:sz w:val="20"/>
          <w:szCs w:val="20"/>
        </w:rPr>
        <w:t xml:space="preserve"> they teach on part-time basis only. For this purpose, the </w:t>
      </w:r>
      <w:proofErr w:type="spellStart"/>
      <w:r>
        <w:rPr>
          <w:rFonts w:ascii="inherit" w:hAnsi="inherit" w:cs="Helvetica"/>
          <w:color w:val="222222"/>
          <w:sz w:val="20"/>
          <w:szCs w:val="20"/>
        </w:rPr>
        <w:t>DepED</w:t>
      </w:r>
      <w:proofErr w:type="spellEnd"/>
      <w:r>
        <w:rPr>
          <w:rFonts w:ascii="inherit" w:hAnsi="inherit" w:cs="Helvetica"/>
          <w:color w:val="222222"/>
          <w:sz w:val="20"/>
          <w:szCs w:val="20"/>
        </w:rPr>
        <w:t>, in coordination with the appropriate government agencies, shall determine the necessary qualification standards in hiring these experts.</w:t>
      </w:r>
    </w:p>
    <w:p w:rsidR="0025224B" w:rsidRDefault="0025224B" w:rsidP="0025224B">
      <w:pPr>
        <w:pStyle w:val="NormalWeb"/>
        <w:spacing w:before="0" w:beforeAutospacing="0" w:after="300" w:afterAutospacing="0"/>
        <w:jc w:val="both"/>
        <w:rPr>
          <w:rFonts w:ascii="inherit" w:hAnsi="inherit" w:cs="Helvetica"/>
          <w:color w:val="222222"/>
          <w:sz w:val="20"/>
          <w:szCs w:val="20"/>
        </w:rPr>
      </w:pPr>
      <w:proofErr w:type="gramStart"/>
      <w:r>
        <w:rPr>
          <w:rFonts w:ascii="inherit" w:hAnsi="inherit" w:cs="Helvetica"/>
          <w:color w:val="222222"/>
          <w:sz w:val="20"/>
          <w:szCs w:val="20"/>
        </w:rPr>
        <w:t>SEC. 9.</w:t>
      </w:r>
      <w:proofErr w:type="gramEnd"/>
      <w:r>
        <w:rPr>
          <w:rStyle w:val="apple-converted-space"/>
          <w:rFonts w:ascii="inherit" w:hAnsi="inherit" w:cs="Helvetica"/>
          <w:color w:val="222222"/>
          <w:sz w:val="20"/>
          <w:szCs w:val="20"/>
        </w:rPr>
        <w:t> </w:t>
      </w:r>
      <w:r>
        <w:rPr>
          <w:rFonts w:ascii="inherit" w:hAnsi="inherit" w:cs="Helvetica"/>
          <w:i/>
          <w:iCs/>
          <w:color w:val="222222"/>
          <w:sz w:val="20"/>
          <w:szCs w:val="20"/>
        </w:rPr>
        <w:t xml:space="preserve">Career Guidance and </w:t>
      </w:r>
      <w:proofErr w:type="spellStart"/>
      <w:r>
        <w:rPr>
          <w:rFonts w:ascii="inherit" w:hAnsi="inherit" w:cs="Helvetica"/>
          <w:i/>
          <w:iCs/>
          <w:color w:val="222222"/>
          <w:sz w:val="20"/>
          <w:szCs w:val="20"/>
        </w:rPr>
        <w:t>Counselling</w:t>
      </w:r>
      <w:proofErr w:type="spellEnd"/>
      <w:r>
        <w:rPr>
          <w:rFonts w:ascii="inherit" w:hAnsi="inherit" w:cs="Helvetica"/>
          <w:i/>
          <w:iCs/>
          <w:color w:val="222222"/>
          <w:sz w:val="20"/>
          <w:szCs w:val="20"/>
        </w:rPr>
        <w:t xml:space="preserve"> Advocacy.</w:t>
      </w:r>
      <w:r>
        <w:rPr>
          <w:rStyle w:val="apple-converted-space"/>
          <w:rFonts w:ascii="inherit" w:hAnsi="inherit" w:cs="Helvetica"/>
          <w:i/>
          <w:iCs/>
          <w:color w:val="222222"/>
          <w:sz w:val="20"/>
          <w:szCs w:val="20"/>
        </w:rPr>
        <w:t> </w:t>
      </w:r>
      <w:r>
        <w:rPr>
          <w:rFonts w:ascii="inherit" w:hAnsi="inherit" w:cs="Helvetica"/>
          <w:color w:val="222222"/>
          <w:sz w:val="20"/>
          <w:szCs w:val="20"/>
        </w:rPr>
        <w:t xml:space="preserve">— To properly guide the students in choosing the career tracks that they intend to pursue, the </w:t>
      </w:r>
      <w:proofErr w:type="spellStart"/>
      <w:r>
        <w:rPr>
          <w:rFonts w:ascii="inherit" w:hAnsi="inherit" w:cs="Helvetica"/>
          <w:color w:val="222222"/>
          <w:sz w:val="20"/>
          <w:szCs w:val="20"/>
        </w:rPr>
        <w:t>DepED</w:t>
      </w:r>
      <w:proofErr w:type="spellEnd"/>
      <w:r>
        <w:rPr>
          <w:rFonts w:ascii="inherit" w:hAnsi="inherit" w:cs="Helvetica"/>
          <w:color w:val="222222"/>
          <w:sz w:val="20"/>
          <w:szCs w:val="20"/>
        </w:rPr>
        <w:t xml:space="preserve">, in coordination with the DOLE, the TESDA and the CHED, shall regularly conduct career advocacy activities for secondary level students. Notwithstanding the provisions of Section 27 of Republic Act No. 9258, otherwise known as the “Guidance and </w:t>
      </w:r>
      <w:proofErr w:type="spellStart"/>
      <w:r>
        <w:rPr>
          <w:rFonts w:ascii="inherit" w:hAnsi="inherit" w:cs="Helvetica"/>
          <w:color w:val="222222"/>
          <w:sz w:val="20"/>
          <w:szCs w:val="20"/>
        </w:rPr>
        <w:t>Counselling</w:t>
      </w:r>
      <w:proofErr w:type="spellEnd"/>
      <w:r>
        <w:rPr>
          <w:rFonts w:ascii="inherit" w:hAnsi="inherit" w:cs="Helvetica"/>
          <w:color w:val="222222"/>
          <w:sz w:val="20"/>
          <w:szCs w:val="20"/>
        </w:rPr>
        <w:t xml:space="preserve"> Act of 2004″, career and employment guidance </w:t>
      </w:r>
      <w:proofErr w:type="spellStart"/>
      <w:r>
        <w:rPr>
          <w:rFonts w:ascii="inherit" w:hAnsi="inherit" w:cs="Helvetica"/>
          <w:color w:val="222222"/>
          <w:sz w:val="20"/>
          <w:szCs w:val="20"/>
        </w:rPr>
        <w:t>counsellors</w:t>
      </w:r>
      <w:proofErr w:type="spellEnd"/>
      <w:r>
        <w:rPr>
          <w:rFonts w:ascii="inherit" w:hAnsi="inherit" w:cs="Helvetica"/>
          <w:color w:val="222222"/>
          <w:sz w:val="20"/>
          <w:szCs w:val="20"/>
        </w:rPr>
        <w:t xml:space="preserve">, who are not registered and licensed guidance </w:t>
      </w:r>
      <w:proofErr w:type="spellStart"/>
      <w:r>
        <w:rPr>
          <w:rFonts w:ascii="inherit" w:hAnsi="inherit" w:cs="Helvetica"/>
          <w:color w:val="222222"/>
          <w:sz w:val="20"/>
          <w:szCs w:val="20"/>
        </w:rPr>
        <w:t>counsellors</w:t>
      </w:r>
      <w:proofErr w:type="spellEnd"/>
      <w:r>
        <w:rPr>
          <w:rFonts w:ascii="inherit" w:hAnsi="inherit" w:cs="Helvetica"/>
          <w:color w:val="222222"/>
          <w:sz w:val="20"/>
          <w:szCs w:val="20"/>
        </w:rPr>
        <w:t>, shall be allowed to conduct career advocacy activities to secondary level students of the school where they are currently employed;</w:t>
      </w:r>
      <w:r>
        <w:rPr>
          <w:rStyle w:val="apple-converted-space"/>
          <w:rFonts w:ascii="inherit" w:hAnsi="inherit" w:cs="Helvetica"/>
          <w:color w:val="222222"/>
          <w:sz w:val="20"/>
          <w:szCs w:val="20"/>
        </w:rPr>
        <w:t> </w:t>
      </w:r>
      <w:r>
        <w:rPr>
          <w:rFonts w:ascii="inherit" w:hAnsi="inherit" w:cs="Helvetica"/>
          <w:i/>
          <w:iCs/>
          <w:color w:val="222222"/>
          <w:sz w:val="20"/>
          <w:szCs w:val="20"/>
        </w:rPr>
        <w:t>Provided,</w:t>
      </w:r>
      <w:r>
        <w:rPr>
          <w:rStyle w:val="apple-converted-space"/>
          <w:rFonts w:ascii="inherit" w:hAnsi="inherit" w:cs="Helvetica"/>
          <w:i/>
          <w:iCs/>
          <w:color w:val="222222"/>
          <w:sz w:val="20"/>
          <w:szCs w:val="20"/>
        </w:rPr>
        <w:t> </w:t>
      </w:r>
      <w:r>
        <w:rPr>
          <w:rFonts w:ascii="inherit" w:hAnsi="inherit" w:cs="Helvetica"/>
          <w:color w:val="222222"/>
          <w:sz w:val="20"/>
          <w:szCs w:val="20"/>
        </w:rPr>
        <w:t xml:space="preserve">That they undergo a training program to be developed or accredited by the </w:t>
      </w:r>
      <w:proofErr w:type="spellStart"/>
      <w:r>
        <w:rPr>
          <w:rFonts w:ascii="inherit" w:hAnsi="inherit" w:cs="Helvetica"/>
          <w:color w:val="222222"/>
          <w:sz w:val="20"/>
          <w:szCs w:val="20"/>
        </w:rPr>
        <w:t>DepED</w:t>
      </w:r>
      <w:proofErr w:type="spellEnd"/>
      <w:r>
        <w:rPr>
          <w:rFonts w:ascii="inherit" w:hAnsi="inherit" w:cs="Helvetica"/>
          <w:color w:val="222222"/>
          <w:sz w:val="20"/>
          <w:szCs w:val="20"/>
        </w:rPr>
        <w:t>.</w:t>
      </w:r>
    </w:p>
    <w:p w:rsidR="0025224B" w:rsidRDefault="0025224B" w:rsidP="0025224B">
      <w:pPr>
        <w:pStyle w:val="NormalWeb"/>
        <w:spacing w:before="0" w:beforeAutospacing="0" w:after="300" w:afterAutospacing="0"/>
        <w:jc w:val="both"/>
        <w:rPr>
          <w:rFonts w:ascii="inherit" w:hAnsi="inherit" w:cs="Helvetica"/>
          <w:color w:val="222222"/>
          <w:sz w:val="20"/>
          <w:szCs w:val="20"/>
        </w:rPr>
      </w:pPr>
      <w:proofErr w:type="gramStart"/>
      <w:r>
        <w:rPr>
          <w:rFonts w:ascii="inherit" w:hAnsi="inherit" w:cs="Helvetica"/>
          <w:color w:val="222222"/>
          <w:sz w:val="20"/>
          <w:szCs w:val="20"/>
        </w:rPr>
        <w:t>SEC. 10.</w:t>
      </w:r>
      <w:proofErr w:type="gramEnd"/>
      <w:r>
        <w:rPr>
          <w:rStyle w:val="apple-converted-space"/>
          <w:rFonts w:ascii="inherit" w:hAnsi="inherit" w:cs="Helvetica"/>
          <w:color w:val="222222"/>
          <w:sz w:val="20"/>
          <w:szCs w:val="20"/>
        </w:rPr>
        <w:t> </w:t>
      </w:r>
      <w:proofErr w:type="gramStart"/>
      <w:r>
        <w:rPr>
          <w:rFonts w:ascii="inherit" w:hAnsi="inherit" w:cs="Helvetica"/>
          <w:i/>
          <w:iCs/>
          <w:color w:val="222222"/>
          <w:sz w:val="20"/>
          <w:szCs w:val="20"/>
        </w:rPr>
        <w:t>Expansion of E-GASTPE Beneficiaries.</w:t>
      </w:r>
      <w:proofErr w:type="gramEnd"/>
      <w:r>
        <w:rPr>
          <w:rStyle w:val="apple-converted-space"/>
          <w:rFonts w:ascii="inherit" w:hAnsi="inherit" w:cs="Helvetica"/>
          <w:i/>
          <w:iCs/>
          <w:color w:val="222222"/>
          <w:sz w:val="20"/>
          <w:szCs w:val="20"/>
        </w:rPr>
        <w:t> </w:t>
      </w:r>
      <w:r>
        <w:rPr>
          <w:rFonts w:ascii="inherit" w:hAnsi="inherit" w:cs="Helvetica"/>
          <w:color w:val="222222"/>
          <w:sz w:val="20"/>
          <w:szCs w:val="20"/>
        </w:rPr>
        <w:t>— The benefits accorded by</w:t>
      </w:r>
      <w:r>
        <w:rPr>
          <w:rStyle w:val="apple-converted-space"/>
          <w:rFonts w:ascii="inherit" w:hAnsi="inherit" w:cs="Helvetica"/>
          <w:color w:val="222222"/>
          <w:sz w:val="20"/>
          <w:szCs w:val="20"/>
        </w:rPr>
        <w:t> </w:t>
      </w:r>
      <w:hyperlink r:id="rId5" w:tgtFrame="_blank" w:history="1">
        <w:r>
          <w:rPr>
            <w:rStyle w:val="Hyperlink"/>
            <w:rFonts w:ascii="inherit" w:hAnsi="inherit" w:cs="Helvetica"/>
            <w:color w:val="2BA6CB"/>
            <w:sz w:val="20"/>
            <w:szCs w:val="20"/>
          </w:rPr>
          <w:t>Republic Act No. 8545</w:t>
        </w:r>
      </w:hyperlink>
      <w:r>
        <w:rPr>
          <w:rFonts w:ascii="inherit" w:hAnsi="inherit" w:cs="Helvetica"/>
          <w:color w:val="222222"/>
          <w:sz w:val="20"/>
          <w:szCs w:val="20"/>
        </w:rPr>
        <w:t>, or the “Expanded Government Assistance to Students and Teachers in Private Education Act”, shall be extended to qualified students enrolled under the enhanced basic education.</w:t>
      </w:r>
    </w:p>
    <w:p w:rsidR="0025224B" w:rsidRDefault="0025224B" w:rsidP="0025224B">
      <w:pPr>
        <w:pStyle w:val="NormalWeb"/>
        <w:spacing w:before="0" w:beforeAutospacing="0" w:after="300" w:afterAutospacing="0"/>
        <w:jc w:val="both"/>
        <w:rPr>
          <w:rFonts w:ascii="inherit" w:hAnsi="inherit" w:cs="Helvetica"/>
          <w:color w:val="222222"/>
          <w:sz w:val="20"/>
          <w:szCs w:val="20"/>
        </w:rPr>
      </w:pPr>
      <w:r>
        <w:rPr>
          <w:rFonts w:ascii="inherit" w:hAnsi="inherit" w:cs="Helvetica"/>
          <w:color w:val="222222"/>
          <w:sz w:val="20"/>
          <w:szCs w:val="20"/>
        </w:rPr>
        <w:t xml:space="preserve">The </w:t>
      </w:r>
      <w:proofErr w:type="spellStart"/>
      <w:r>
        <w:rPr>
          <w:rFonts w:ascii="inherit" w:hAnsi="inherit" w:cs="Helvetica"/>
          <w:color w:val="222222"/>
          <w:sz w:val="20"/>
          <w:szCs w:val="20"/>
        </w:rPr>
        <w:t>DepED</w:t>
      </w:r>
      <w:proofErr w:type="spellEnd"/>
      <w:r>
        <w:rPr>
          <w:rFonts w:ascii="inherit" w:hAnsi="inherit" w:cs="Helvetica"/>
          <w:color w:val="222222"/>
          <w:sz w:val="20"/>
          <w:szCs w:val="20"/>
        </w:rPr>
        <w:t xml:space="preserve"> shall engage the services of private education institutions and non-</w:t>
      </w:r>
      <w:proofErr w:type="spellStart"/>
      <w:r>
        <w:rPr>
          <w:rFonts w:ascii="inherit" w:hAnsi="inherit" w:cs="Helvetica"/>
          <w:color w:val="222222"/>
          <w:sz w:val="20"/>
          <w:szCs w:val="20"/>
        </w:rPr>
        <w:t>DepED</w:t>
      </w:r>
      <w:proofErr w:type="spellEnd"/>
      <w:r>
        <w:rPr>
          <w:rFonts w:ascii="inherit" w:hAnsi="inherit" w:cs="Helvetica"/>
          <w:color w:val="222222"/>
          <w:sz w:val="20"/>
          <w:szCs w:val="20"/>
        </w:rPr>
        <w:t xml:space="preserve"> schools offering senior high school through the programs under Republic Act No. 8545, and other financial arrangements formulated by the </w:t>
      </w:r>
      <w:proofErr w:type="spellStart"/>
      <w:r>
        <w:rPr>
          <w:rFonts w:ascii="inherit" w:hAnsi="inherit" w:cs="Helvetica"/>
          <w:color w:val="222222"/>
          <w:sz w:val="20"/>
          <w:szCs w:val="20"/>
        </w:rPr>
        <w:t>DepED</w:t>
      </w:r>
      <w:proofErr w:type="spellEnd"/>
      <w:r>
        <w:rPr>
          <w:rFonts w:ascii="inherit" w:hAnsi="inherit" w:cs="Helvetica"/>
          <w:color w:val="222222"/>
          <w:sz w:val="20"/>
          <w:szCs w:val="20"/>
        </w:rPr>
        <w:t xml:space="preserve"> and the Department of Budget and Management (DBM) based on the principles of public-private partnership.</w:t>
      </w:r>
    </w:p>
    <w:p w:rsidR="0025224B" w:rsidRDefault="0025224B" w:rsidP="0025224B">
      <w:pPr>
        <w:pStyle w:val="NormalWeb"/>
        <w:spacing w:before="0" w:beforeAutospacing="0" w:after="300" w:afterAutospacing="0"/>
        <w:jc w:val="both"/>
        <w:rPr>
          <w:rFonts w:ascii="inherit" w:hAnsi="inherit" w:cs="Helvetica"/>
          <w:color w:val="222222"/>
          <w:sz w:val="20"/>
          <w:szCs w:val="20"/>
        </w:rPr>
      </w:pPr>
      <w:proofErr w:type="gramStart"/>
      <w:r>
        <w:rPr>
          <w:rFonts w:ascii="inherit" w:hAnsi="inherit" w:cs="Helvetica"/>
          <w:color w:val="222222"/>
          <w:sz w:val="20"/>
          <w:szCs w:val="20"/>
        </w:rPr>
        <w:t>SEC. 11.</w:t>
      </w:r>
      <w:proofErr w:type="gramEnd"/>
      <w:r>
        <w:rPr>
          <w:rStyle w:val="apple-converted-space"/>
          <w:rFonts w:ascii="inherit" w:hAnsi="inherit" w:cs="Helvetica"/>
          <w:color w:val="222222"/>
          <w:sz w:val="20"/>
          <w:szCs w:val="20"/>
        </w:rPr>
        <w:t> </w:t>
      </w:r>
      <w:proofErr w:type="gramStart"/>
      <w:r>
        <w:rPr>
          <w:rFonts w:ascii="inherit" w:hAnsi="inherit" w:cs="Helvetica"/>
          <w:i/>
          <w:iCs/>
          <w:color w:val="222222"/>
          <w:sz w:val="20"/>
          <w:szCs w:val="20"/>
        </w:rPr>
        <w:t>Appropriations.</w:t>
      </w:r>
      <w:proofErr w:type="gramEnd"/>
      <w:r>
        <w:rPr>
          <w:rStyle w:val="apple-converted-space"/>
          <w:rFonts w:ascii="inherit" w:hAnsi="inherit" w:cs="Helvetica"/>
          <w:i/>
          <w:iCs/>
          <w:color w:val="222222"/>
          <w:sz w:val="20"/>
          <w:szCs w:val="20"/>
        </w:rPr>
        <w:t> </w:t>
      </w:r>
      <w:r>
        <w:rPr>
          <w:rFonts w:ascii="inherit" w:hAnsi="inherit" w:cs="Helvetica"/>
          <w:color w:val="222222"/>
          <w:sz w:val="20"/>
          <w:szCs w:val="20"/>
        </w:rPr>
        <w:t>—</w:t>
      </w:r>
      <w:r>
        <w:rPr>
          <w:rStyle w:val="apple-converted-space"/>
          <w:rFonts w:ascii="inherit" w:hAnsi="inherit" w:cs="Helvetica"/>
          <w:i/>
          <w:iCs/>
          <w:color w:val="222222"/>
          <w:sz w:val="20"/>
          <w:szCs w:val="20"/>
        </w:rPr>
        <w:t> </w:t>
      </w:r>
      <w:r>
        <w:rPr>
          <w:rFonts w:ascii="inherit" w:hAnsi="inherit" w:cs="Helvetica"/>
          <w:color w:val="222222"/>
          <w:sz w:val="20"/>
          <w:szCs w:val="20"/>
        </w:rPr>
        <w:t xml:space="preserve">The Secretary of Education shall include in the Department’s program the </w:t>
      </w:r>
      <w:proofErr w:type="spellStart"/>
      <w:r>
        <w:rPr>
          <w:rFonts w:ascii="inherit" w:hAnsi="inherit" w:cs="Helvetica"/>
          <w:color w:val="222222"/>
          <w:sz w:val="20"/>
          <w:szCs w:val="20"/>
        </w:rPr>
        <w:t>operationalization</w:t>
      </w:r>
      <w:proofErr w:type="spellEnd"/>
      <w:r>
        <w:rPr>
          <w:rFonts w:ascii="inherit" w:hAnsi="inherit" w:cs="Helvetica"/>
          <w:color w:val="222222"/>
          <w:sz w:val="20"/>
          <w:szCs w:val="20"/>
        </w:rPr>
        <w:t xml:space="preserve"> of the enhanced basic education program, the initial funding of which shall be charged against the current appropriations of the </w:t>
      </w:r>
      <w:proofErr w:type="spellStart"/>
      <w:r>
        <w:rPr>
          <w:rFonts w:ascii="inherit" w:hAnsi="inherit" w:cs="Helvetica"/>
          <w:color w:val="222222"/>
          <w:sz w:val="20"/>
          <w:szCs w:val="20"/>
        </w:rPr>
        <w:t>DepED</w:t>
      </w:r>
      <w:proofErr w:type="spellEnd"/>
      <w:r>
        <w:rPr>
          <w:rFonts w:ascii="inherit" w:hAnsi="inherit" w:cs="Helvetica"/>
          <w:color w:val="222222"/>
          <w:sz w:val="20"/>
          <w:szCs w:val="20"/>
        </w:rPr>
        <w:t>. Thereafter, the amount necessary for the continued implementation of the enhanced basic education program shall be included in the annual General Appropriations Act.</w:t>
      </w:r>
    </w:p>
    <w:p w:rsidR="0025224B" w:rsidRDefault="0025224B" w:rsidP="0025224B">
      <w:pPr>
        <w:pStyle w:val="NormalWeb"/>
        <w:spacing w:before="0" w:beforeAutospacing="0" w:after="300" w:afterAutospacing="0"/>
        <w:jc w:val="both"/>
        <w:rPr>
          <w:rFonts w:ascii="inherit" w:hAnsi="inherit" w:cs="Helvetica"/>
          <w:color w:val="222222"/>
          <w:sz w:val="20"/>
          <w:szCs w:val="20"/>
        </w:rPr>
      </w:pPr>
      <w:proofErr w:type="gramStart"/>
      <w:r>
        <w:rPr>
          <w:rFonts w:ascii="inherit" w:hAnsi="inherit" w:cs="Helvetica"/>
          <w:color w:val="222222"/>
          <w:sz w:val="20"/>
          <w:szCs w:val="20"/>
        </w:rPr>
        <w:t>SEC. 12.</w:t>
      </w:r>
      <w:proofErr w:type="gramEnd"/>
      <w:r>
        <w:rPr>
          <w:rStyle w:val="apple-converted-space"/>
          <w:rFonts w:ascii="inherit" w:hAnsi="inherit" w:cs="Helvetica"/>
          <w:color w:val="222222"/>
          <w:sz w:val="20"/>
          <w:szCs w:val="20"/>
        </w:rPr>
        <w:t> </w:t>
      </w:r>
      <w:proofErr w:type="gramStart"/>
      <w:r>
        <w:rPr>
          <w:rFonts w:ascii="inherit" w:hAnsi="inherit" w:cs="Helvetica"/>
          <w:i/>
          <w:iCs/>
          <w:color w:val="222222"/>
          <w:sz w:val="20"/>
          <w:szCs w:val="20"/>
        </w:rPr>
        <w:t>Transitory Provisions.</w:t>
      </w:r>
      <w:proofErr w:type="gramEnd"/>
      <w:r>
        <w:rPr>
          <w:rStyle w:val="apple-converted-space"/>
          <w:rFonts w:ascii="inherit" w:hAnsi="inherit" w:cs="Helvetica"/>
          <w:i/>
          <w:iCs/>
          <w:color w:val="222222"/>
          <w:sz w:val="20"/>
          <w:szCs w:val="20"/>
        </w:rPr>
        <w:t> </w:t>
      </w:r>
      <w:r>
        <w:rPr>
          <w:rFonts w:ascii="inherit" w:hAnsi="inherit" w:cs="Helvetica"/>
          <w:color w:val="222222"/>
          <w:sz w:val="20"/>
          <w:szCs w:val="20"/>
        </w:rPr>
        <w:t xml:space="preserve">— The </w:t>
      </w:r>
      <w:proofErr w:type="spellStart"/>
      <w:r>
        <w:rPr>
          <w:rFonts w:ascii="inherit" w:hAnsi="inherit" w:cs="Helvetica"/>
          <w:color w:val="222222"/>
          <w:sz w:val="20"/>
          <w:szCs w:val="20"/>
        </w:rPr>
        <w:t>DepED</w:t>
      </w:r>
      <w:proofErr w:type="spellEnd"/>
      <w:r>
        <w:rPr>
          <w:rFonts w:ascii="inherit" w:hAnsi="inherit" w:cs="Helvetica"/>
          <w:color w:val="222222"/>
          <w:sz w:val="20"/>
          <w:szCs w:val="20"/>
        </w:rPr>
        <w:t xml:space="preserve">, the CHED and the TESDA shall formulate the appropriate strategies and mechanisms needed to ensure smooth transition from the existing ten (10) years basic education cycle to the enhanced basic education (K to 12) cycle. The strategies may cover changes in physical infrastructure, manpower, organizational and structural concerns, bridging models linking grade 10 competencies and the entry requirements of new tertiary curricula, and partnerships between the government and other entities. Modeling for </w:t>
      </w:r>
      <w:r>
        <w:rPr>
          <w:rFonts w:ascii="inherit" w:hAnsi="inherit" w:cs="Helvetica"/>
          <w:color w:val="222222"/>
          <w:sz w:val="20"/>
          <w:szCs w:val="20"/>
        </w:rPr>
        <w:lastRenderedPageBreak/>
        <w:t>senior high school may be implemented in selected schools to simulate the transition process and provide concrete data for the transition plan.</w:t>
      </w:r>
    </w:p>
    <w:p w:rsidR="0025224B" w:rsidRDefault="0025224B" w:rsidP="0025224B">
      <w:pPr>
        <w:pStyle w:val="NormalWeb"/>
        <w:spacing w:before="0" w:beforeAutospacing="0" w:after="300" w:afterAutospacing="0"/>
        <w:jc w:val="both"/>
        <w:rPr>
          <w:rFonts w:ascii="inherit" w:hAnsi="inherit" w:cs="Helvetica"/>
          <w:color w:val="222222"/>
          <w:sz w:val="20"/>
          <w:szCs w:val="20"/>
        </w:rPr>
      </w:pPr>
      <w:r>
        <w:rPr>
          <w:rFonts w:ascii="inherit" w:hAnsi="inherit" w:cs="Helvetica"/>
          <w:color w:val="222222"/>
          <w:sz w:val="20"/>
          <w:szCs w:val="20"/>
        </w:rPr>
        <w:t xml:space="preserve">To manage the initial implementation of the enhanced basic education program and mitigate the expected multi-year low enrolment turnout for HEIs and Technical Vocational Institutions (TVIs) starting School Year 2016-2017, the </w:t>
      </w:r>
      <w:proofErr w:type="spellStart"/>
      <w:r>
        <w:rPr>
          <w:rFonts w:ascii="inherit" w:hAnsi="inherit" w:cs="Helvetica"/>
          <w:color w:val="222222"/>
          <w:sz w:val="20"/>
          <w:szCs w:val="20"/>
        </w:rPr>
        <w:t>DepED</w:t>
      </w:r>
      <w:proofErr w:type="spellEnd"/>
      <w:r>
        <w:rPr>
          <w:rFonts w:ascii="inherit" w:hAnsi="inherit" w:cs="Helvetica"/>
          <w:color w:val="222222"/>
          <w:sz w:val="20"/>
          <w:szCs w:val="20"/>
        </w:rPr>
        <w:t xml:space="preserve"> shall engage in partnerships with HEIs and TVIs for the utilization of the latter’s human and physical resources. Moreover, the </w:t>
      </w:r>
      <w:proofErr w:type="spellStart"/>
      <w:r>
        <w:rPr>
          <w:rFonts w:ascii="inherit" w:hAnsi="inherit" w:cs="Helvetica"/>
          <w:color w:val="222222"/>
          <w:sz w:val="20"/>
          <w:szCs w:val="20"/>
        </w:rPr>
        <w:t>DepED</w:t>
      </w:r>
      <w:proofErr w:type="spellEnd"/>
      <w:r>
        <w:rPr>
          <w:rFonts w:ascii="inherit" w:hAnsi="inherit" w:cs="Helvetica"/>
          <w:color w:val="222222"/>
          <w:sz w:val="20"/>
          <w:szCs w:val="20"/>
        </w:rPr>
        <w:t>, the CHED, the TESDA, the TVIs and the HEIs shall coordinate closely with one another to implement strategies that ensure the academic, physical, financial, and human resource capabilities of HEIs and TVIs to provide educational and training services for graduates of the enhanced basic education program to ensure that they are not adversely affected. The faculty of HEIs and TVIs allowed to teach students of secondary education under Section 8 hereof, shall be given priority in hiring for the duration of the transition period. For this purpose, the transition period shall be provided for in the</w:t>
      </w:r>
      <w:r>
        <w:rPr>
          <w:rStyle w:val="apple-converted-space"/>
          <w:rFonts w:ascii="inherit" w:hAnsi="inherit" w:cs="Helvetica"/>
          <w:color w:val="222222"/>
          <w:sz w:val="20"/>
          <w:szCs w:val="20"/>
        </w:rPr>
        <w:t> </w:t>
      </w:r>
      <w:hyperlink r:id="rId6" w:history="1">
        <w:r>
          <w:rPr>
            <w:rStyle w:val="Hyperlink"/>
            <w:rFonts w:ascii="inherit" w:hAnsi="inherit" w:cs="Helvetica"/>
            <w:color w:val="2BA6CB"/>
            <w:sz w:val="20"/>
            <w:szCs w:val="20"/>
          </w:rPr>
          <w:t>implementing rules and regulations</w:t>
        </w:r>
      </w:hyperlink>
      <w:r>
        <w:rPr>
          <w:rStyle w:val="apple-converted-space"/>
          <w:rFonts w:ascii="inherit" w:hAnsi="inherit" w:cs="Helvetica"/>
          <w:color w:val="222222"/>
          <w:sz w:val="20"/>
          <w:szCs w:val="20"/>
        </w:rPr>
        <w:t> </w:t>
      </w:r>
      <w:r>
        <w:rPr>
          <w:rFonts w:ascii="inherit" w:hAnsi="inherit" w:cs="Helvetica"/>
          <w:color w:val="222222"/>
          <w:sz w:val="20"/>
          <w:szCs w:val="20"/>
        </w:rPr>
        <w:t>(IRR).</w:t>
      </w:r>
    </w:p>
    <w:p w:rsidR="0025224B" w:rsidRDefault="0025224B" w:rsidP="0025224B">
      <w:pPr>
        <w:pStyle w:val="NormalWeb"/>
        <w:spacing w:before="0" w:beforeAutospacing="0" w:after="300" w:afterAutospacing="0"/>
        <w:jc w:val="both"/>
        <w:rPr>
          <w:rFonts w:ascii="inherit" w:hAnsi="inherit" w:cs="Helvetica"/>
          <w:color w:val="222222"/>
          <w:sz w:val="20"/>
          <w:szCs w:val="20"/>
        </w:rPr>
      </w:pPr>
      <w:proofErr w:type="gramStart"/>
      <w:r>
        <w:rPr>
          <w:rFonts w:ascii="inherit" w:hAnsi="inherit" w:cs="Helvetica"/>
          <w:color w:val="222222"/>
          <w:sz w:val="20"/>
          <w:szCs w:val="20"/>
        </w:rPr>
        <w:t>SEC. 13.</w:t>
      </w:r>
      <w:proofErr w:type="gramEnd"/>
      <w:r>
        <w:rPr>
          <w:rStyle w:val="apple-converted-space"/>
          <w:rFonts w:ascii="inherit" w:hAnsi="inherit" w:cs="Helvetica"/>
          <w:color w:val="222222"/>
          <w:sz w:val="20"/>
          <w:szCs w:val="20"/>
        </w:rPr>
        <w:t> </w:t>
      </w:r>
      <w:r>
        <w:rPr>
          <w:rFonts w:ascii="inherit" w:hAnsi="inherit" w:cs="Helvetica"/>
          <w:i/>
          <w:iCs/>
          <w:color w:val="222222"/>
          <w:sz w:val="20"/>
          <w:szCs w:val="20"/>
        </w:rPr>
        <w:t>Joint Congressional Oversight Committee on the Enhanced Basic Educational Program (K to 12 Program)</w:t>
      </w:r>
      <w:proofErr w:type="gramStart"/>
      <w:r>
        <w:rPr>
          <w:rFonts w:ascii="inherit" w:hAnsi="inherit" w:cs="Helvetica"/>
          <w:i/>
          <w:iCs/>
          <w:color w:val="222222"/>
          <w:sz w:val="20"/>
          <w:szCs w:val="20"/>
        </w:rPr>
        <w:t>.</w:t>
      </w:r>
      <w:r>
        <w:rPr>
          <w:rFonts w:ascii="inherit" w:hAnsi="inherit" w:cs="Helvetica"/>
          <w:color w:val="222222"/>
          <w:sz w:val="20"/>
          <w:szCs w:val="20"/>
        </w:rPr>
        <w:t>—</w:t>
      </w:r>
      <w:proofErr w:type="gramEnd"/>
      <w:r>
        <w:rPr>
          <w:rStyle w:val="apple-converted-space"/>
          <w:rFonts w:ascii="inherit" w:hAnsi="inherit" w:cs="Helvetica"/>
          <w:i/>
          <w:iCs/>
          <w:color w:val="222222"/>
          <w:sz w:val="20"/>
          <w:szCs w:val="20"/>
        </w:rPr>
        <w:t> </w:t>
      </w:r>
      <w:r>
        <w:rPr>
          <w:rFonts w:ascii="inherit" w:hAnsi="inherit" w:cs="Helvetica"/>
          <w:color w:val="222222"/>
          <w:sz w:val="20"/>
          <w:szCs w:val="20"/>
        </w:rPr>
        <w:t>There is hereby created a Joint Oversight Committee to oversee, monitor and evaluate the implementation of this Act.</w:t>
      </w:r>
    </w:p>
    <w:p w:rsidR="0025224B" w:rsidRDefault="0025224B" w:rsidP="0025224B">
      <w:pPr>
        <w:pStyle w:val="NormalWeb"/>
        <w:spacing w:before="0" w:beforeAutospacing="0" w:after="300" w:afterAutospacing="0"/>
        <w:jc w:val="both"/>
        <w:rPr>
          <w:rFonts w:ascii="inherit" w:hAnsi="inherit" w:cs="Helvetica"/>
          <w:color w:val="222222"/>
          <w:sz w:val="20"/>
          <w:szCs w:val="20"/>
        </w:rPr>
      </w:pPr>
      <w:r>
        <w:rPr>
          <w:rFonts w:ascii="inherit" w:hAnsi="inherit" w:cs="Helvetica"/>
          <w:color w:val="222222"/>
          <w:sz w:val="20"/>
          <w:szCs w:val="20"/>
        </w:rPr>
        <w:t>The Oversight Committee shall be composed of five (5) members each from the Senate and from the House of Representatives, including Chairs of the Committees on Education, Arts and Culture, and Finance of both Houses. The membership of the Committee for every House shall have at least two (2) opposition or minority members.</w:t>
      </w:r>
    </w:p>
    <w:p w:rsidR="0025224B" w:rsidRDefault="0025224B" w:rsidP="0025224B">
      <w:pPr>
        <w:pStyle w:val="NormalWeb"/>
        <w:spacing w:before="0" w:beforeAutospacing="0" w:after="300" w:afterAutospacing="0"/>
        <w:jc w:val="both"/>
        <w:rPr>
          <w:rFonts w:ascii="inherit" w:hAnsi="inherit" w:cs="Helvetica"/>
          <w:color w:val="222222"/>
          <w:sz w:val="20"/>
          <w:szCs w:val="20"/>
        </w:rPr>
      </w:pPr>
      <w:proofErr w:type="gramStart"/>
      <w:r>
        <w:rPr>
          <w:rFonts w:ascii="inherit" w:hAnsi="inherit" w:cs="Helvetica"/>
          <w:color w:val="222222"/>
          <w:sz w:val="20"/>
          <w:szCs w:val="20"/>
        </w:rPr>
        <w:t>SEC. 14.</w:t>
      </w:r>
      <w:proofErr w:type="gramEnd"/>
      <w:r>
        <w:rPr>
          <w:rStyle w:val="apple-converted-space"/>
          <w:rFonts w:ascii="inherit" w:hAnsi="inherit" w:cs="Helvetica"/>
          <w:color w:val="222222"/>
          <w:sz w:val="20"/>
          <w:szCs w:val="20"/>
        </w:rPr>
        <w:t> </w:t>
      </w:r>
      <w:proofErr w:type="gramStart"/>
      <w:r>
        <w:rPr>
          <w:rFonts w:ascii="inherit" w:hAnsi="inherit" w:cs="Helvetica"/>
          <w:i/>
          <w:iCs/>
          <w:color w:val="222222"/>
          <w:sz w:val="20"/>
          <w:szCs w:val="20"/>
        </w:rPr>
        <w:t>Mandatory Evaluation and Review.</w:t>
      </w:r>
      <w:proofErr w:type="gramEnd"/>
      <w:r>
        <w:rPr>
          <w:rStyle w:val="apple-converted-space"/>
          <w:rFonts w:ascii="inherit" w:hAnsi="inherit" w:cs="Helvetica"/>
          <w:i/>
          <w:iCs/>
          <w:color w:val="222222"/>
          <w:sz w:val="20"/>
          <w:szCs w:val="20"/>
        </w:rPr>
        <w:t> </w:t>
      </w:r>
      <w:r>
        <w:rPr>
          <w:rFonts w:ascii="inherit" w:hAnsi="inherit" w:cs="Helvetica"/>
          <w:color w:val="222222"/>
          <w:sz w:val="20"/>
          <w:szCs w:val="20"/>
        </w:rPr>
        <w:t xml:space="preserve">— By the end of School Year 2014-2015, the </w:t>
      </w:r>
      <w:proofErr w:type="spellStart"/>
      <w:r>
        <w:rPr>
          <w:rFonts w:ascii="inherit" w:hAnsi="inherit" w:cs="Helvetica"/>
          <w:color w:val="222222"/>
          <w:sz w:val="20"/>
          <w:szCs w:val="20"/>
        </w:rPr>
        <w:t>DepED</w:t>
      </w:r>
      <w:proofErr w:type="spellEnd"/>
      <w:r>
        <w:rPr>
          <w:rFonts w:ascii="inherit" w:hAnsi="inherit" w:cs="Helvetica"/>
          <w:color w:val="222222"/>
          <w:sz w:val="20"/>
          <w:szCs w:val="20"/>
        </w:rPr>
        <w:t xml:space="preserve"> shall conduct a mandatory review and submit a midterm report to Congress as to the status of implementation of the K to 12 </w:t>
      </w:r>
      <w:proofErr w:type="gramStart"/>
      <w:r>
        <w:rPr>
          <w:rFonts w:ascii="inherit" w:hAnsi="inherit" w:cs="Helvetica"/>
          <w:color w:val="222222"/>
          <w:sz w:val="20"/>
          <w:szCs w:val="20"/>
        </w:rPr>
        <w:t>program</w:t>
      </w:r>
      <w:proofErr w:type="gramEnd"/>
      <w:r>
        <w:rPr>
          <w:rFonts w:ascii="inherit" w:hAnsi="inherit" w:cs="Helvetica"/>
          <w:color w:val="222222"/>
          <w:sz w:val="20"/>
          <w:szCs w:val="20"/>
        </w:rPr>
        <w:t xml:space="preserve"> in terms of closing the following current shortages: (a) teachers; (b) classrooms; (c) textbooks; (d) seats; (e) toilets; and (f) other shortages that should be addressed.</w:t>
      </w:r>
    </w:p>
    <w:p w:rsidR="0025224B" w:rsidRDefault="0025224B" w:rsidP="0025224B">
      <w:pPr>
        <w:pStyle w:val="NormalWeb"/>
        <w:spacing w:before="0" w:beforeAutospacing="0" w:after="300" w:afterAutospacing="0"/>
        <w:jc w:val="both"/>
        <w:rPr>
          <w:rFonts w:ascii="inherit" w:hAnsi="inherit" w:cs="Helvetica"/>
          <w:color w:val="222222"/>
          <w:sz w:val="20"/>
          <w:szCs w:val="20"/>
        </w:rPr>
      </w:pPr>
      <w:r>
        <w:rPr>
          <w:rFonts w:ascii="inherit" w:hAnsi="inherit" w:cs="Helvetica"/>
          <w:color w:val="222222"/>
          <w:sz w:val="20"/>
          <w:szCs w:val="20"/>
        </w:rPr>
        <w:t xml:space="preserve">The </w:t>
      </w:r>
      <w:proofErr w:type="spellStart"/>
      <w:r>
        <w:rPr>
          <w:rFonts w:ascii="inherit" w:hAnsi="inherit" w:cs="Helvetica"/>
          <w:color w:val="222222"/>
          <w:sz w:val="20"/>
          <w:szCs w:val="20"/>
        </w:rPr>
        <w:t>DepED</w:t>
      </w:r>
      <w:proofErr w:type="spellEnd"/>
      <w:r>
        <w:rPr>
          <w:rFonts w:ascii="inherit" w:hAnsi="inherit" w:cs="Helvetica"/>
          <w:color w:val="222222"/>
          <w:sz w:val="20"/>
          <w:szCs w:val="20"/>
        </w:rPr>
        <w:t xml:space="preserve"> shall include among others, in this midterm report, the following key metrics of access to and quality of basic education: (a) participation rate; (b) retention rate; (c) National Achievement Test results; (d) completion rate; (e) teachers’ welfare and training profiles; (f) adequacy of funding requirements; and (g) other learning facilities including, but not limited to, computer and science laboratories, libraries and library hubs, and sports, music and arts.</w:t>
      </w:r>
    </w:p>
    <w:p w:rsidR="0025224B" w:rsidRDefault="0025224B" w:rsidP="0025224B">
      <w:pPr>
        <w:pStyle w:val="NormalWeb"/>
        <w:spacing w:before="0" w:beforeAutospacing="0" w:after="300" w:afterAutospacing="0"/>
        <w:jc w:val="both"/>
        <w:rPr>
          <w:rFonts w:ascii="inherit" w:hAnsi="inherit" w:cs="Helvetica"/>
          <w:color w:val="222222"/>
          <w:sz w:val="20"/>
          <w:szCs w:val="20"/>
        </w:rPr>
      </w:pPr>
      <w:proofErr w:type="gramStart"/>
      <w:r>
        <w:rPr>
          <w:rFonts w:ascii="inherit" w:hAnsi="inherit" w:cs="Helvetica"/>
          <w:color w:val="222222"/>
          <w:sz w:val="20"/>
          <w:szCs w:val="20"/>
        </w:rPr>
        <w:t>SEC. 15.</w:t>
      </w:r>
      <w:proofErr w:type="gramEnd"/>
      <w:r>
        <w:rPr>
          <w:rStyle w:val="apple-converted-space"/>
          <w:rFonts w:ascii="inherit" w:hAnsi="inherit" w:cs="Helvetica"/>
          <w:color w:val="222222"/>
          <w:sz w:val="20"/>
          <w:szCs w:val="20"/>
        </w:rPr>
        <w:t> </w:t>
      </w:r>
      <w:proofErr w:type="gramStart"/>
      <w:r>
        <w:rPr>
          <w:rFonts w:ascii="inherit" w:hAnsi="inherit" w:cs="Helvetica"/>
          <w:i/>
          <w:iCs/>
          <w:color w:val="222222"/>
          <w:sz w:val="20"/>
          <w:szCs w:val="20"/>
        </w:rPr>
        <w:t>Commitment to International Benchmarks.</w:t>
      </w:r>
      <w:proofErr w:type="gramEnd"/>
      <w:r>
        <w:rPr>
          <w:rStyle w:val="apple-converted-space"/>
          <w:rFonts w:ascii="inherit" w:hAnsi="inherit" w:cs="Helvetica"/>
          <w:i/>
          <w:iCs/>
          <w:color w:val="222222"/>
          <w:sz w:val="20"/>
          <w:szCs w:val="20"/>
        </w:rPr>
        <w:t> </w:t>
      </w:r>
      <w:r>
        <w:rPr>
          <w:rFonts w:ascii="inherit" w:hAnsi="inherit" w:cs="Helvetica"/>
          <w:color w:val="222222"/>
          <w:sz w:val="20"/>
          <w:szCs w:val="20"/>
        </w:rPr>
        <w:t xml:space="preserve">— The </w:t>
      </w:r>
      <w:proofErr w:type="spellStart"/>
      <w:r>
        <w:rPr>
          <w:rFonts w:ascii="inherit" w:hAnsi="inherit" w:cs="Helvetica"/>
          <w:color w:val="222222"/>
          <w:sz w:val="20"/>
          <w:szCs w:val="20"/>
        </w:rPr>
        <w:t>DepED</w:t>
      </w:r>
      <w:proofErr w:type="spellEnd"/>
      <w:r>
        <w:rPr>
          <w:rFonts w:ascii="inherit" w:hAnsi="inherit" w:cs="Helvetica"/>
          <w:color w:val="222222"/>
          <w:sz w:val="20"/>
          <w:szCs w:val="20"/>
        </w:rPr>
        <w:t xml:space="preserve"> shall endeavor to increase the per capita spending on education towards the immediate attainment of international benchmarks.</w:t>
      </w:r>
    </w:p>
    <w:p w:rsidR="0025224B" w:rsidRDefault="0025224B" w:rsidP="0025224B">
      <w:pPr>
        <w:pStyle w:val="NormalWeb"/>
        <w:spacing w:before="0" w:beforeAutospacing="0" w:after="300" w:afterAutospacing="0"/>
        <w:jc w:val="both"/>
        <w:rPr>
          <w:rFonts w:ascii="inherit" w:hAnsi="inherit" w:cs="Helvetica"/>
          <w:color w:val="222222"/>
          <w:sz w:val="20"/>
          <w:szCs w:val="20"/>
        </w:rPr>
      </w:pPr>
      <w:proofErr w:type="gramStart"/>
      <w:r>
        <w:rPr>
          <w:rFonts w:ascii="inherit" w:hAnsi="inherit" w:cs="Helvetica"/>
          <w:color w:val="222222"/>
          <w:sz w:val="20"/>
          <w:szCs w:val="20"/>
        </w:rPr>
        <w:t>SEC. 16.</w:t>
      </w:r>
      <w:proofErr w:type="gramEnd"/>
      <w:r>
        <w:rPr>
          <w:rStyle w:val="apple-converted-space"/>
          <w:rFonts w:ascii="inherit" w:hAnsi="inherit" w:cs="Helvetica"/>
          <w:color w:val="222222"/>
          <w:sz w:val="20"/>
          <w:szCs w:val="20"/>
        </w:rPr>
        <w:t> </w:t>
      </w:r>
      <w:proofErr w:type="gramStart"/>
      <w:r>
        <w:rPr>
          <w:rFonts w:ascii="inherit" w:hAnsi="inherit" w:cs="Helvetica"/>
          <w:i/>
          <w:iCs/>
          <w:color w:val="222222"/>
          <w:sz w:val="20"/>
          <w:szCs w:val="20"/>
        </w:rPr>
        <w:t>Implementing Rules and Regulations.</w:t>
      </w:r>
      <w:proofErr w:type="gramEnd"/>
      <w:r>
        <w:rPr>
          <w:rStyle w:val="apple-converted-space"/>
          <w:rFonts w:ascii="inherit" w:hAnsi="inherit" w:cs="Helvetica"/>
          <w:i/>
          <w:iCs/>
          <w:color w:val="222222"/>
          <w:sz w:val="20"/>
          <w:szCs w:val="20"/>
        </w:rPr>
        <w:t> </w:t>
      </w:r>
      <w:r>
        <w:rPr>
          <w:rFonts w:ascii="inherit" w:hAnsi="inherit" w:cs="Helvetica"/>
          <w:color w:val="222222"/>
          <w:sz w:val="20"/>
          <w:szCs w:val="20"/>
        </w:rPr>
        <w:t xml:space="preserve">— Within ninety (90) days after the </w:t>
      </w:r>
      <w:proofErr w:type="spellStart"/>
      <w:r>
        <w:rPr>
          <w:rFonts w:ascii="inherit" w:hAnsi="inherit" w:cs="Helvetica"/>
          <w:color w:val="222222"/>
          <w:sz w:val="20"/>
          <w:szCs w:val="20"/>
        </w:rPr>
        <w:t>effectivity</w:t>
      </w:r>
      <w:proofErr w:type="spellEnd"/>
      <w:r>
        <w:rPr>
          <w:rFonts w:ascii="inherit" w:hAnsi="inherit" w:cs="Helvetica"/>
          <w:color w:val="222222"/>
          <w:sz w:val="20"/>
          <w:szCs w:val="20"/>
        </w:rPr>
        <w:t xml:space="preserve"> of this Act, the </w:t>
      </w:r>
      <w:proofErr w:type="spellStart"/>
      <w:r>
        <w:rPr>
          <w:rFonts w:ascii="inherit" w:hAnsi="inherit" w:cs="Helvetica"/>
          <w:color w:val="222222"/>
          <w:sz w:val="20"/>
          <w:szCs w:val="20"/>
        </w:rPr>
        <w:t>DepED</w:t>
      </w:r>
      <w:proofErr w:type="spellEnd"/>
      <w:r>
        <w:rPr>
          <w:rFonts w:ascii="inherit" w:hAnsi="inherit" w:cs="Helvetica"/>
          <w:color w:val="222222"/>
          <w:sz w:val="20"/>
          <w:szCs w:val="20"/>
        </w:rPr>
        <w:t xml:space="preserve"> Secretary, the CHED Chairperson and the TESDA Director-General shall promulgate the</w:t>
      </w:r>
      <w:r>
        <w:rPr>
          <w:rStyle w:val="apple-converted-space"/>
          <w:rFonts w:ascii="inherit" w:hAnsi="inherit" w:cs="Helvetica"/>
          <w:color w:val="222222"/>
          <w:sz w:val="20"/>
          <w:szCs w:val="20"/>
        </w:rPr>
        <w:t> </w:t>
      </w:r>
      <w:hyperlink r:id="rId7" w:history="1">
        <w:r>
          <w:rPr>
            <w:rStyle w:val="Hyperlink"/>
            <w:rFonts w:ascii="inherit" w:hAnsi="inherit" w:cs="Helvetica"/>
            <w:color w:val="2BA6CB"/>
            <w:sz w:val="20"/>
            <w:szCs w:val="20"/>
          </w:rPr>
          <w:t>rules and regulations needed for the implementation</w:t>
        </w:r>
      </w:hyperlink>
      <w:r>
        <w:rPr>
          <w:rStyle w:val="apple-converted-space"/>
          <w:rFonts w:ascii="inherit" w:hAnsi="inherit" w:cs="Helvetica"/>
          <w:color w:val="222222"/>
          <w:sz w:val="20"/>
          <w:szCs w:val="20"/>
        </w:rPr>
        <w:t> </w:t>
      </w:r>
      <w:r>
        <w:rPr>
          <w:rFonts w:ascii="inherit" w:hAnsi="inherit" w:cs="Helvetica"/>
          <w:color w:val="222222"/>
          <w:sz w:val="20"/>
          <w:szCs w:val="20"/>
        </w:rPr>
        <w:t>of this Act.</w:t>
      </w:r>
    </w:p>
    <w:p w:rsidR="0025224B" w:rsidRDefault="0025224B" w:rsidP="0025224B">
      <w:pPr>
        <w:pStyle w:val="NormalWeb"/>
        <w:spacing w:before="0" w:beforeAutospacing="0" w:after="300" w:afterAutospacing="0"/>
        <w:jc w:val="both"/>
        <w:rPr>
          <w:rFonts w:ascii="inherit" w:hAnsi="inherit" w:cs="Helvetica"/>
          <w:color w:val="222222"/>
          <w:sz w:val="20"/>
          <w:szCs w:val="20"/>
        </w:rPr>
      </w:pPr>
      <w:proofErr w:type="gramStart"/>
      <w:r>
        <w:rPr>
          <w:rFonts w:ascii="inherit" w:hAnsi="inherit" w:cs="Helvetica"/>
          <w:color w:val="222222"/>
          <w:sz w:val="20"/>
          <w:szCs w:val="20"/>
        </w:rPr>
        <w:t>SEC. 17.</w:t>
      </w:r>
      <w:proofErr w:type="gramEnd"/>
      <w:r>
        <w:rPr>
          <w:rStyle w:val="apple-converted-space"/>
          <w:rFonts w:ascii="inherit" w:hAnsi="inherit" w:cs="Helvetica"/>
          <w:color w:val="222222"/>
          <w:sz w:val="20"/>
          <w:szCs w:val="20"/>
        </w:rPr>
        <w:t> </w:t>
      </w:r>
      <w:proofErr w:type="spellStart"/>
      <w:proofErr w:type="gramStart"/>
      <w:r>
        <w:rPr>
          <w:rFonts w:ascii="inherit" w:hAnsi="inherit" w:cs="Helvetica"/>
          <w:i/>
          <w:iCs/>
          <w:color w:val="222222"/>
          <w:sz w:val="20"/>
          <w:szCs w:val="20"/>
        </w:rPr>
        <w:t>Separability</w:t>
      </w:r>
      <w:proofErr w:type="spellEnd"/>
      <w:r>
        <w:rPr>
          <w:rFonts w:ascii="inherit" w:hAnsi="inherit" w:cs="Helvetica"/>
          <w:i/>
          <w:iCs/>
          <w:color w:val="222222"/>
          <w:sz w:val="20"/>
          <w:szCs w:val="20"/>
        </w:rPr>
        <w:t xml:space="preserve"> Clause.</w:t>
      </w:r>
      <w:proofErr w:type="gramEnd"/>
      <w:r>
        <w:rPr>
          <w:rStyle w:val="apple-converted-space"/>
          <w:rFonts w:ascii="inherit" w:hAnsi="inherit" w:cs="Helvetica"/>
          <w:i/>
          <w:iCs/>
          <w:color w:val="222222"/>
          <w:sz w:val="20"/>
          <w:szCs w:val="20"/>
        </w:rPr>
        <w:t> </w:t>
      </w:r>
      <w:r>
        <w:rPr>
          <w:rFonts w:ascii="inherit" w:hAnsi="inherit" w:cs="Helvetica"/>
          <w:color w:val="222222"/>
          <w:sz w:val="20"/>
          <w:szCs w:val="20"/>
        </w:rPr>
        <w:t xml:space="preserve">— If any provision of this Act is held invalid or unconstitutional, the same shall not affect the validity and </w:t>
      </w:r>
      <w:proofErr w:type="spellStart"/>
      <w:r>
        <w:rPr>
          <w:rFonts w:ascii="inherit" w:hAnsi="inherit" w:cs="Helvetica"/>
          <w:color w:val="222222"/>
          <w:sz w:val="20"/>
          <w:szCs w:val="20"/>
        </w:rPr>
        <w:t>effectivity</w:t>
      </w:r>
      <w:proofErr w:type="spellEnd"/>
      <w:r>
        <w:rPr>
          <w:rFonts w:ascii="inherit" w:hAnsi="inherit" w:cs="Helvetica"/>
          <w:color w:val="222222"/>
          <w:sz w:val="20"/>
          <w:szCs w:val="20"/>
        </w:rPr>
        <w:t xml:space="preserve"> of the other provisions hereof.</w:t>
      </w:r>
    </w:p>
    <w:p w:rsidR="0025224B" w:rsidRDefault="0025224B" w:rsidP="0025224B">
      <w:pPr>
        <w:pStyle w:val="NormalWeb"/>
        <w:spacing w:before="0" w:beforeAutospacing="0" w:after="300" w:afterAutospacing="0"/>
        <w:jc w:val="both"/>
        <w:rPr>
          <w:rFonts w:ascii="inherit" w:hAnsi="inherit" w:cs="Helvetica"/>
          <w:color w:val="222222"/>
          <w:sz w:val="20"/>
          <w:szCs w:val="20"/>
        </w:rPr>
      </w:pPr>
      <w:proofErr w:type="gramStart"/>
      <w:r>
        <w:rPr>
          <w:rFonts w:ascii="inherit" w:hAnsi="inherit" w:cs="Helvetica"/>
          <w:color w:val="222222"/>
          <w:sz w:val="20"/>
          <w:szCs w:val="20"/>
        </w:rPr>
        <w:t>SEC. 18.</w:t>
      </w:r>
      <w:proofErr w:type="gramEnd"/>
      <w:r>
        <w:rPr>
          <w:rStyle w:val="apple-converted-space"/>
          <w:rFonts w:ascii="inherit" w:hAnsi="inherit" w:cs="Helvetica"/>
          <w:color w:val="222222"/>
          <w:sz w:val="20"/>
          <w:szCs w:val="20"/>
        </w:rPr>
        <w:t> </w:t>
      </w:r>
      <w:proofErr w:type="gramStart"/>
      <w:r>
        <w:rPr>
          <w:rFonts w:ascii="inherit" w:hAnsi="inherit" w:cs="Helvetica"/>
          <w:i/>
          <w:iCs/>
          <w:color w:val="222222"/>
          <w:sz w:val="20"/>
          <w:szCs w:val="20"/>
        </w:rPr>
        <w:t>Repealing Clause.</w:t>
      </w:r>
      <w:proofErr w:type="gramEnd"/>
      <w:r>
        <w:rPr>
          <w:rStyle w:val="apple-converted-space"/>
          <w:rFonts w:ascii="inherit" w:hAnsi="inherit" w:cs="Helvetica"/>
          <w:i/>
          <w:iCs/>
          <w:color w:val="222222"/>
          <w:sz w:val="20"/>
          <w:szCs w:val="20"/>
        </w:rPr>
        <w:t> </w:t>
      </w:r>
      <w:r>
        <w:rPr>
          <w:rFonts w:ascii="inherit" w:hAnsi="inherit" w:cs="Helvetica"/>
          <w:color w:val="222222"/>
          <w:sz w:val="20"/>
          <w:szCs w:val="20"/>
        </w:rPr>
        <w:t xml:space="preserve">— Pertinent provisions of Batas </w:t>
      </w:r>
      <w:proofErr w:type="spellStart"/>
      <w:r>
        <w:rPr>
          <w:rFonts w:ascii="inherit" w:hAnsi="inherit" w:cs="Helvetica"/>
          <w:color w:val="222222"/>
          <w:sz w:val="20"/>
          <w:szCs w:val="20"/>
        </w:rPr>
        <w:t>Pambansa</w:t>
      </w:r>
      <w:proofErr w:type="spellEnd"/>
      <w:r>
        <w:rPr>
          <w:rFonts w:ascii="inherit" w:hAnsi="inherit" w:cs="Helvetica"/>
          <w:color w:val="222222"/>
          <w:sz w:val="20"/>
          <w:szCs w:val="20"/>
        </w:rPr>
        <w:t xml:space="preserve"> </w:t>
      </w:r>
      <w:proofErr w:type="spellStart"/>
      <w:r>
        <w:rPr>
          <w:rFonts w:ascii="inherit" w:hAnsi="inherit" w:cs="Helvetica"/>
          <w:color w:val="222222"/>
          <w:sz w:val="20"/>
          <w:szCs w:val="20"/>
        </w:rPr>
        <w:t>Blg</w:t>
      </w:r>
      <w:proofErr w:type="spellEnd"/>
      <w:r>
        <w:rPr>
          <w:rFonts w:ascii="inherit" w:hAnsi="inherit" w:cs="Helvetica"/>
          <w:color w:val="222222"/>
          <w:sz w:val="20"/>
          <w:szCs w:val="20"/>
        </w:rPr>
        <w:t>. 232 or the “Education Act of 1982″</w:t>
      </w:r>
      <w:proofErr w:type="gramStart"/>
      <w:r>
        <w:rPr>
          <w:rFonts w:ascii="inherit" w:hAnsi="inherit" w:cs="Helvetica"/>
          <w:color w:val="222222"/>
          <w:sz w:val="20"/>
          <w:szCs w:val="20"/>
        </w:rPr>
        <w:t>,</w:t>
      </w:r>
      <w:proofErr w:type="gramEnd"/>
      <w:r w:rsidR="00A174BB">
        <w:rPr>
          <w:rFonts w:ascii="inherit" w:hAnsi="inherit" w:cs="Helvetica"/>
          <w:color w:val="222222"/>
          <w:sz w:val="20"/>
          <w:szCs w:val="20"/>
        </w:rPr>
        <w:fldChar w:fldCharType="begin"/>
      </w:r>
      <w:r>
        <w:rPr>
          <w:rFonts w:ascii="inherit" w:hAnsi="inherit" w:cs="Helvetica"/>
          <w:color w:val="222222"/>
          <w:sz w:val="20"/>
          <w:szCs w:val="20"/>
        </w:rPr>
        <w:instrText xml:space="preserve"> HYPERLINK "http://www.gov.ph/2001/08/11/republic-act-no-9155/" \t "_blank" </w:instrText>
      </w:r>
      <w:r w:rsidR="00A174BB">
        <w:rPr>
          <w:rFonts w:ascii="inherit" w:hAnsi="inherit" w:cs="Helvetica"/>
          <w:color w:val="222222"/>
          <w:sz w:val="20"/>
          <w:szCs w:val="20"/>
        </w:rPr>
        <w:fldChar w:fldCharType="separate"/>
      </w:r>
      <w:r>
        <w:rPr>
          <w:rStyle w:val="Hyperlink"/>
          <w:rFonts w:ascii="inherit" w:hAnsi="inherit" w:cs="Helvetica"/>
          <w:color w:val="2BA6CB"/>
          <w:sz w:val="20"/>
          <w:szCs w:val="20"/>
        </w:rPr>
        <w:t>Republic Act No. 9155</w:t>
      </w:r>
      <w:r w:rsidR="00A174BB">
        <w:rPr>
          <w:rFonts w:ascii="inherit" w:hAnsi="inherit" w:cs="Helvetica"/>
          <w:color w:val="222222"/>
          <w:sz w:val="20"/>
          <w:szCs w:val="20"/>
        </w:rPr>
        <w:fldChar w:fldCharType="end"/>
      </w:r>
      <w:r>
        <w:rPr>
          <w:rStyle w:val="apple-converted-space"/>
          <w:rFonts w:ascii="inherit" w:hAnsi="inherit" w:cs="Helvetica"/>
          <w:color w:val="222222"/>
          <w:sz w:val="20"/>
          <w:szCs w:val="20"/>
        </w:rPr>
        <w:t> </w:t>
      </w:r>
      <w:r>
        <w:rPr>
          <w:rFonts w:ascii="inherit" w:hAnsi="inherit" w:cs="Helvetica"/>
          <w:color w:val="222222"/>
          <w:sz w:val="20"/>
          <w:szCs w:val="20"/>
        </w:rPr>
        <w:t>or the “Governance of Basic Education.</w:t>
      </w:r>
    </w:p>
    <w:p w:rsidR="0025224B" w:rsidRDefault="0025224B" w:rsidP="0025224B">
      <w:pPr>
        <w:pStyle w:val="NormalWeb"/>
        <w:spacing w:before="0" w:beforeAutospacing="0" w:after="300" w:afterAutospacing="0"/>
        <w:jc w:val="both"/>
        <w:rPr>
          <w:rFonts w:ascii="inherit" w:hAnsi="inherit" w:cs="Helvetica"/>
          <w:color w:val="222222"/>
          <w:sz w:val="20"/>
          <w:szCs w:val="20"/>
        </w:rPr>
      </w:pPr>
      <w:r>
        <w:rPr>
          <w:rFonts w:ascii="inherit" w:hAnsi="inherit" w:cs="Helvetica"/>
          <w:color w:val="222222"/>
          <w:sz w:val="20"/>
          <w:szCs w:val="20"/>
        </w:rPr>
        <w:t>Act of 2001″, Republic Act No. 9258, Republic Act No. 7836, and all other laws, decrees, executive orders and rules and regulations contrary to or inconsistent with the provisions of this Act are hereby repealed or modified accordingly.</w:t>
      </w:r>
    </w:p>
    <w:p w:rsidR="0025224B" w:rsidRDefault="0025224B" w:rsidP="0025224B">
      <w:pPr>
        <w:pStyle w:val="NormalWeb"/>
        <w:spacing w:before="0" w:beforeAutospacing="0" w:after="300" w:afterAutospacing="0"/>
        <w:jc w:val="both"/>
        <w:rPr>
          <w:rFonts w:ascii="inherit" w:hAnsi="inherit" w:cs="Helvetica"/>
          <w:color w:val="222222"/>
          <w:sz w:val="20"/>
          <w:szCs w:val="20"/>
        </w:rPr>
      </w:pPr>
      <w:proofErr w:type="gramStart"/>
      <w:r>
        <w:rPr>
          <w:rFonts w:ascii="inherit" w:hAnsi="inherit" w:cs="Helvetica"/>
          <w:color w:val="222222"/>
          <w:sz w:val="20"/>
          <w:szCs w:val="20"/>
        </w:rPr>
        <w:t>SEC. 19.</w:t>
      </w:r>
      <w:proofErr w:type="gramEnd"/>
      <w:r>
        <w:rPr>
          <w:rStyle w:val="apple-converted-space"/>
          <w:rFonts w:ascii="inherit" w:hAnsi="inherit" w:cs="Helvetica"/>
          <w:color w:val="222222"/>
          <w:sz w:val="20"/>
          <w:szCs w:val="20"/>
        </w:rPr>
        <w:t> </w:t>
      </w:r>
      <w:proofErr w:type="spellStart"/>
      <w:proofErr w:type="gramStart"/>
      <w:r>
        <w:rPr>
          <w:rFonts w:ascii="inherit" w:hAnsi="inherit" w:cs="Helvetica"/>
          <w:i/>
          <w:iCs/>
          <w:color w:val="222222"/>
          <w:sz w:val="20"/>
          <w:szCs w:val="20"/>
        </w:rPr>
        <w:t>Effectivity</w:t>
      </w:r>
      <w:proofErr w:type="spellEnd"/>
      <w:r>
        <w:rPr>
          <w:rFonts w:ascii="inherit" w:hAnsi="inherit" w:cs="Helvetica"/>
          <w:i/>
          <w:iCs/>
          <w:color w:val="222222"/>
          <w:sz w:val="20"/>
          <w:szCs w:val="20"/>
        </w:rPr>
        <w:t xml:space="preserve"> Clause.</w:t>
      </w:r>
      <w:proofErr w:type="gramEnd"/>
      <w:r>
        <w:rPr>
          <w:rStyle w:val="apple-converted-space"/>
          <w:rFonts w:ascii="inherit" w:hAnsi="inherit" w:cs="Helvetica"/>
          <w:i/>
          <w:iCs/>
          <w:color w:val="222222"/>
          <w:sz w:val="20"/>
          <w:szCs w:val="20"/>
        </w:rPr>
        <w:t> </w:t>
      </w:r>
      <w:r>
        <w:rPr>
          <w:rFonts w:ascii="inherit" w:hAnsi="inherit" w:cs="Helvetica"/>
          <w:color w:val="222222"/>
          <w:sz w:val="20"/>
          <w:szCs w:val="20"/>
        </w:rPr>
        <w:t>—</w:t>
      </w:r>
      <w:r>
        <w:rPr>
          <w:rStyle w:val="apple-converted-space"/>
          <w:rFonts w:ascii="inherit" w:hAnsi="inherit" w:cs="Helvetica"/>
          <w:i/>
          <w:iCs/>
          <w:color w:val="222222"/>
          <w:sz w:val="20"/>
          <w:szCs w:val="20"/>
        </w:rPr>
        <w:t> </w:t>
      </w:r>
      <w:r>
        <w:rPr>
          <w:rFonts w:ascii="inherit" w:hAnsi="inherit" w:cs="Helvetica"/>
          <w:color w:val="222222"/>
          <w:sz w:val="20"/>
          <w:szCs w:val="20"/>
        </w:rPr>
        <w:t>This Act shall take effect fifteen (15) days after its publication in the</w:t>
      </w:r>
      <w:r>
        <w:rPr>
          <w:rStyle w:val="apple-converted-space"/>
          <w:rFonts w:ascii="inherit" w:hAnsi="inherit" w:cs="Helvetica"/>
          <w:color w:val="222222"/>
          <w:sz w:val="20"/>
          <w:szCs w:val="20"/>
        </w:rPr>
        <w:t> </w:t>
      </w:r>
      <w:r>
        <w:rPr>
          <w:rFonts w:ascii="inherit" w:hAnsi="inherit" w:cs="Helvetica"/>
          <w:i/>
          <w:iCs/>
          <w:color w:val="222222"/>
          <w:sz w:val="20"/>
          <w:szCs w:val="20"/>
        </w:rPr>
        <w:t xml:space="preserve">Official </w:t>
      </w:r>
      <w:proofErr w:type="spellStart"/>
      <w:r>
        <w:rPr>
          <w:rFonts w:ascii="inherit" w:hAnsi="inherit" w:cs="Helvetica"/>
          <w:i/>
          <w:iCs/>
          <w:color w:val="222222"/>
          <w:sz w:val="20"/>
          <w:szCs w:val="20"/>
        </w:rPr>
        <w:t>Gazette</w:t>
      </w:r>
      <w:r>
        <w:rPr>
          <w:rFonts w:ascii="inherit" w:hAnsi="inherit" w:cs="Helvetica"/>
          <w:color w:val="222222"/>
          <w:sz w:val="20"/>
          <w:szCs w:val="20"/>
        </w:rPr>
        <w:t>or</w:t>
      </w:r>
      <w:proofErr w:type="spellEnd"/>
      <w:r>
        <w:rPr>
          <w:rFonts w:ascii="inherit" w:hAnsi="inherit" w:cs="Helvetica"/>
          <w:color w:val="222222"/>
          <w:sz w:val="20"/>
          <w:szCs w:val="20"/>
        </w:rPr>
        <w:t xml:space="preserve"> in two (2) newspapers of general circulation.</w:t>
      </w:r>
    </w:p>
    <w:p w:rsidR="0025224B" w:rsidRDefault="0025224B" w:rsidP="0025224B">
      <w:pPr>
        <w:pStyle w:val="NormalWeb"/>
        <w:spacing w:before="0" w:beforeAutospacing="0" w:after="300" w:afterAutospacing="0"/>
        <w:jc w:val="both"/>
        <w:rPr>
          <w:rFonts w:ascii="inherit" w:hAnsi="inherit" w:cs="Helvetica"/>
          <w:color w:val="222222"/>
          <w:sz w:val="20"/>
          <w:szCs w:val="20"/>
        </w:rPr>
      </w:pPr>
      <w:r>
        <w:rPr>
          <w:rFonts w:ascii="inherit" w:hAnsi="inherit" w:cs="Helvetica"/>
          <w:color w:val="222222"/>
          <w:sz w:val="20"/>
          <w:szCs w:val="20"/>
        </w:rPr>
        <w:lastRenderedPageBreak/>
        <w:t>Approved,</w:t>
      </w:r>
    </w:p>
    <w:tbl>
      <w:tblPr>
        <w:tblW w:w="0" w:type="auto"/>
        <w:jc w:val="center"/>
        <w:tblCellSpacing w:w="0" w:type="dxa"/>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tblPr>
      <w:tblGrid>
        <w:gridCol w:w="4260"/>
        <w:gridCol w:w="3630"/>
      </w:tblGrid>
      <w:tr w:rsidR="0025224B" w:rsidTr="0025224B">
        <w:trPr>
          <w:tblCellSpacing w:w="0" w:type="dxa"/>
          <w:jc w:val="center"/>
        </w:trPr>
        <w:tc>
          <w:tcPr>
            <w:tcW w:w="4260" w:type="dxa"/>
            <w:shd w:val="clear" w:color="auto" w:fill="FFFFFF"/>
            <w:tcMar>
              <w:top w:w="135" w:type="dxa"/>
              <w:left w:w="150" w:type="dxa"/>
              <w:bottom w:w="135" w:type="dxa"/>
              <w:right w:w="150" w:type="dxa"/>
            </w:tcMar>
            <w:hideMark/>
          </w:tcPr>
          <w:p w:rsidR="0025224B" w:rsidRDefault="0025224B">
            <w:pPr>
              <w:pStyle w:val="NormalWeb"/>
              <w:spacing w:before="0" w:beforeAutospacing="0" w:after="300" w:afterAutospacing="0"/>
              <w:jc w:val="center"/>
              <w:rPr>
                <w:rFonts w:ascii="inherit" w:hAnsi="inherit"/>
                <w:color w:val="222222"/>
                <w:sz w:val="17"/>
                <w:szCs w:val="17"/>
              </w:rPr>
            </w:pPr>
            <w:r>
              <w:rPr>
                <w:rFonts w:ascii="inherit" w:hAnsi="inherit"/>
                <w:color w:val="222222"/>
                <w:sz w:val="17"/>
                <w:szCs w:val="17"/>
              </w:rPr>
              <w:t>(Sgd.)</w:t>
            </w:r>
            <w:r>
              <w:rPr>
                <w:rStyle w:val="apple-converted-space"/>
                <w:rFonts w:ascii="inherit" w:hAnsi="inherit"/>
                <w:color w:val="222222"/>
                <w:sz w:val="17"/>
                <w:szCs w:val="17"/>
              </w:rPr>
              <w:t> </w:t>
            </w:r>
            <w:r>
              <w:rPr>
                <w:rFonts w:ascii="inherit" w:hAnsi="inherit"/>
                <w:b/>
                <w:bCs/>
                <w:color w:val="222222"/>
                <w:sz w:val="17"/>
                <w:szCs w:val="17"/>
              </w:rPr>
              <w:t>FELICIANO BELMONTE JR.</w:t>
            </w:r>
            <w:r>
              <w:rPr>
                <w:rFonts w:ascii="inherit" w:hAnsi="inherit"/>
                <w:color w:val="222222"/>
                <w:sz w:val="17"/>
                <w:szCs w:val="17"/>
              </w:rPr>
              <w:br/>
            </w:r>
            <w:r>
              <w:rPr>
                <w:rFonts w:ascii="inherit" w:hAnsi="inherit"/>
                <w:i/>
                <w:iCs/>
                <w:color w:val="222222"/>
                <w:sz w:val="17"/>
                <w:szCs w:val="17"/>
              </w:rPr>
              <w:t>Speaker of the House</w:t>
            </w:r>
            <w:r>
              <w:rPr>
                <w:rFonts w:ascii="inherit" w:hAnsi="inherit"/>
                <w:color w:val="222222"/>
                <w:sz w:val="17"/>
                <w:szCs w:val="17"/>
              </w:rPr>
              <w:br/>
            </w:r>
            <w:r>
              <w:rPr>
                <w:rFonts w:ascii="inherit" w:hAnsi="inherit"/>
                <w:i/>
                <w:iCs/>
                <w:color w:val="222222"/>
                <w:sz w:val="17"/>
                <w:szCs w:val="17"/>
              </w:rPr>
              <w:t>of Representatives</w:t>
            </w:r>
          </w:p>
        </w:tc>
        <w:tc>
          <w:tcPr>
            <w:tcW w:w="3630" w:type="dxa"/>
            <w:shd w:val="clear" w:color="auto" w:fill="FFFFFF"/>
            <w:tcMar>
              <w:top w:w="135" w:type="dxa"/>
              <w:left w:w="150" w:type="dxa"/>
              <w:bottom w:w="135" w:type="dxa"/>
              <w:right w:w="150" w:type="dxa"/>
            </w:tcMar>
            <w:hideMark/>
          </w:tcPr>
          <w:p w:rsidR="0025224B" w:rsidRDefault="0025224B">
            <w:pPr>
              <w:pStyle w:val="NormalWeb"/>
              <w:spacing w:before="0" w:beforeAutospacing="0" w:after="300" w:afterAutospacing="0"/>
              <w:jc w:val="center"/>
              <w:rPr>
                <w:rFonts w:ascii="inherit" w:hAnsi="inherit"/>
                <w:color w:val="222222"/>
                <w:sz w:val="17"/>
                <w:szCs w:val="17"/>
              </w:rPr>
            </w:pPr>
            <w:r>
              <w:rPr>
                <w:rFonts w:ascii="inherit" w:hAnsi="inherit"/>
                <w:color w:val="222222"/>
                <w:sz w:val="17"/>
                <w:szCs w:val="17"/>
              </w:rPr>
              <w:t>(Sgd.)</w:t>
            </w:r>
            <w:r>
              <w:rPr>
                <w:rStyle w:val="apple-converted-space"/>
                <w:rFonts w:ascii="inherit" w:hAnsi="inherit"/>
                <w:color w:val="222222"/>
                <w:sz w:val="17"/>
                <w:szCs w:val="17"/>
              </w:rPr>
              <w:t> </w:t>
            </w:r>
            <w:r>
              <w:rPr>
                <w:rFonts w:ascii="inherit" w:hAnsi="inherit"/>
                <w:b/>
                <w:bCs/>
                <w:color w:val="222222"/>
                <w:sz w:val="17"/>
                <w:szCs w:val="17"/>
              </w:rPr>
              <w:t>JUAN PONCE ENRILE</w:t>
            </w:r>
            <w:r>
              <w:rPr>
                <w:rFonts w:ascii="inherit" w:hAnsi="inherit"/>
                <w:b/>
                <w:bCs/>
                <w:color w:val="222222"/>
                <w:sz w:val="17"/>
                <w:szCs w:val="17"/>
              </w:rPr>
              <w:br/>
            </w:r>
            <w:r>
              <w:rPr>
                <w:rFonts w:ascii="inherit" w:hAnsi="inherit"/>
                <w:i/>
                <w:iCs/>
                <w:color w:val="222222"/>
                <w:sz w:val="17"/>
                <w:szCs w:val="17"/>
              </w:rPr>
              <w:t>President of the Senate</w:t>
            </w:r>
          </w:p>
        </w:tc>
      </w:tr>
    </w:tbl>
    <w:p w:rsidR="0025224B" w:rsidRDefault="0025224B" w:rsidP="0025224B">
      <w:pPr>
        <w:pStyle w:val="NormalWeb"/>
        <w:spacing w:before="0" w:beforeAutospacing="0" w:after="300" w:afterAutospacing="0"/>
        <w:jc w:val="both"/>
        <w:rPr>
          <w:rFonts w:ascii="inherit" w:hAnsi="inherit" w:cs="Helvetica"/>
          <w:color w:val="222222"/>
          <w:sz w:val="20"/>
          <w:szCs w:val="20"/>
        </w:rPr>
      </w:pPr>
      <w:r>
        <w:rPr>
          <w:rFonts w:ascii="inherit" w:hAnsi="inherit" w:cs="Helvetica"/>
          <w:color w:val="222222"/>
          <w:sz w:val="20"/>
          <w:szCs w:val="20"/>
        </w:rPr>
        <w:t>This Act which is a consolidation of Senate Bill No. 3286 and House Bill No. 6643 was finally passed by the Senate and the House of Representatives on January 30, 2013.</w:t>
      </w:r>
    </w:p>
    <w:tbl>
      <w:tblPr>
        <w:tblW w:w="0" w:type="auto"/>
        <w:jc w:val="center"/>
        <w:tblCellSpacing w:w="0" w:type="dxa"/>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tblPr>
      <w:tblGrid>
        <w:gridCol w:w="4260"/>
        <w:gridCol w:w="3630"/>
      </w:tblGrid>
      <w:tr w:rsidR="0025224B" w:rsidTr="0025224B">
        <w:trPr>
          <w:tblCellSpacing w:w="0" w:type="dxa"/>
          <w:jc w:val="center"/>
        </w:trPr>
        <w:tc>
          <w:tcPr>
            <w:tcW w:w="4260" w:type="dxa"/>
            <w:shd w:val="clear" w:color="auto" w:fill="FFFFFF"/>
            <w:tcMar>
              <w:top w:w="135" w:type="dxa"/>
              <w:left w:w="150" w:type="dxa"/>
              <w:bottom w:w="135" w:type="dxa"/>
              <w:right w:w="150" w:type="dxa"/>
            </w:tcMar>
            <w:hideMark/>
          </w:tcPr>
          <w:p w:rsidR="0025224B" w:rsidRDefault="0025224B">
            <w:pPr>
              <w:pStyle w:val="NormalWeb"/>
              <w:spacing w:before="0" w:beforeAutospacing="0" w:after="300" w:afterAutospacing="0"/>
              <w:jc w:val="center"/>
              <w:rPr>
                <w:rFonts w:ascii="inherit" w:hAnsi="inherit"/>
                <w:color w:val="222222"/>
                <w:sz w:val="17"/>
                <w:szCs w:val="17"/>
              </w:rPr>
            </w:pPr>
            <w:r>
              <w:rPr>
                <w:rFonts w:ascii="inherit" w:hAnsi="inherit"/>
                <w:color w:val="222222"/>
                <w:sz w:val="17"/>
                <w:szCs w:val="17"/>
              </w:rPr>
              <w:t>(Sgd.)</w:t>
            </w:r>
            <w:r>
              <w:rPr>
                <w:rStyle w:val="apple-converted-space"/>
                <w:rFonts w:ascii="inherit" w:hAnsi="inherit"/>
                <w:color w:val="222222"/>
                <w:sz w:val="17"/>
                <w:szCs w:val="17"/>
              </w:rPr>
              <w:t> </w:t>
            </w:r>
            <w:r>
              <w:rPr>
                <w:rFonts w:ascii="inherit" w:hAnsi="inherit"/>
                <w:b/>
                <w:bCs/>
                <w:color w:val="222222"/>
                <w:sz w:val="17"/>
                <w:szCs w:val="17"/>
              </w:rPr>
              <w:t>MARILYN BARUA-YAP</w:t>
            </w:r>
            <w:r>
              <w:rPr>
                <w:rFonts w:ascii="inherit" w:hAnsi="inherit"/>
                <w:color w:val="222222"/>
                <w:sz w:val="17"/>
                <w:szCs w:val="17"/>
              </w:rPr>
              <w:br/>
            </w:r>
            <w:r>
              <w:rPr>
                <w:rFonts w:ascii="inherit" w:hAnsi="inherit"/>
                <w:i/>
                <w:iCs/>
                <w:color w:val="222222"/>
                <w:sz w:val="17"/>
                <w:szCs w:val="17"/>
              </w:rPr>
              <w:t>Secretary General</w:t>
            </w:r>
            <w:r>
              <w:rPr>
                <w:rFonts w:ascii="inherit" w:hAnsi="inherit"/>
                <w:color w:val="222222"/>
                <w:sz w:val="17"/>
                <w:szCs w:val="17"/>
              </w:rPr>
              <w:br/>
            </w:r>
            <w:r>
              <w:rPr>
                <w:rFonts w:ascii="inherit" w:hAnsi="inherit"/>
                <w:i/>
                <w:iCs/>
                <w:color w:val="222222"/>
                <w:sz w:val="17"/>
                <w:szCs w:val="17"/>
              </w:rPr>
              <w:t>House of Representatives</w:t>
            </w:r>
          </w:p>
        </w:tc>
        <w:tc>
          <w:tcPr>
            <w:tcW w:w="3630" w:type="dxa"/>
            <w:shd w:val="clear" w:color="auto" w:fill="FFFFFF"/>
            <w:tcMar>
              <w:top w:w="135" w:type="dxa"/>
              <w:left w:w="150" w:type="dxa"/>
              <w:bottom w:w="135" w:type="dxa"/>
              <w:right w:w="150" w:type="dxa"/>
            </w:tcMar>
            <w:hideMark/>
          </w:tcPr>
          <w:p w:rsidR="0025224B" w:rsidRDefault="0025224B">
            <w:pPr>
              <w:pStyle w:val="NormalWeb"/>
              <w:spacing w:before="0" w:beforeAutospacing="0" w:after="300" w:afterAutospacing="0"/>
              <w:jc w:val="center"/>
              <w:rPr>
                <w:rFonts w:ascii="inherit" w:hAnsi="inherit"/>
                <w:color w:val="222222"/>
                <w:sz w:val="17"/>
                <w:szCs w:val="17"/>
              </w:rPr>
            </w:pPr>
            <w:r>
              <w:rPr>
                <w:rFonts w:ascii="inherit" w:hAnsi="inherit"/>
                <w:color w:val="222222"/>
                <w:sz w:val="17"/>
                <w:szCs w:val="17"/>
              </w:rPr>
              <w:t>(Sgd.)</w:t>
            </w:r>
            <w:r>
              <w:rPr>
                <w:rStyle w:val="apple-converted-space"/>
                <w:rFonts w:ascii="inherit" w:hAnsi="inherit"/>
                <w:color w:val="222222"/>
                <w:sz w:val="17"/>
                <w:szCs w:val="17"/>
              </w:rPr>
              <w:t> </w:t>
            </w:r>
            <w:r>
              <w:rPr>
                <w:rFonts w:ascii="inherit" w:hAnsi="inherit"/>
                <w:b/>
                <w:bCs/>
                <w:color w:val="222222"/>
                <w:sz w:val="17"/>
                <w:szCs w:val="17"/>
              </w:rPr>
              <w:t>EDWIN B. BELEN</w:t>
            </w:r>
            <w:r>
              <w:rPr>
                <w:rFonts w:ascii="inherit" w:hAnsi="inherit"/>
                <w:b/>
                <w:bCs/>
                <w:color w:val="222222"/>
                <w:sz w:val="17"/>
                <w:szCs w:val="17"/>
              </w:rPr>
              <w:br/>
            </w:r>
            <w:r>
              <w:rPr>
                <w:rFonts w:ascii="inherit" w:hAnsi="inherit"/>
                <w:i/>
                <w:iCs/>
                <w:color w:val="222222"/>
                <w:sz w:val="17"/>
                <w:szCs w:val="17"/>
              </w:rPr>
              <w:t>Acting Senate Secretary</w:t>
            </w:r>
          </w:p>
        </w:tc>
      </w:tr>
    </w:tbl>
    <w:p w:rsidR="0025224B" w:rsidRDefault="0025224B" w:rsidP="0025224B">
      <w:pPr>
        <w:pStyle w:val="NormalWeb"/>
        <w:spacing w:before="0" w:beforeAutospacing="0" w:after="300" w:afterAutospacing="0"/>
        <w:rPr>
          <w:rFonts w:ascii="inherit" w:hAnsi="inherit" w:cs="Helvetica"/>
          <w:color w:val="222222"/>
          <w:sz w:val="20"/>
          <w:szCs w:val="20"/>
        </w:rPr>
      </w:pPr>
      <w:r>
        <w:rPr>
          <w:rFonts w:ascii="inherit" w:hAnsi="inherit" w:cs="Helvetica"/>
          <w:color w:val="222222"/>
          <w:sz w:val="20"/>
          <w:szCs w:val="20"/>
        </w:rPr>
        <w:t>Approved: MAY 15 2013</w:t>
      </w:r>
    </w:p>
    <w:p w:rsidR="0025224B" w:rsidRDefault="0025224B" w:rsidP="0025224B">
      <w:pPr>
        <w:pStyle w:val="NormalWeb"/>
        <w:spacing w:before="0" w:beforeAutospacing="0" w:after="300" w:afterAutospacing="0"/>
        <w:jc w:val="center"/>
        <w:rPr>
          <w:rFonts w:ascii="inherit" w:hAnsi="inherit" w:cs="Helvetica"/>
          <w:color w:val="222222"/>
          <w:sz w:val="20"/>
          <w:szCs w:val="20"/>
        </w:rPr>
      </w:pPr>
      <w:proofErr w:type="gramStart"/>
      <w:r>
        <w:rPr>
          <w:rFonts w:ascii="inherit" w:hAnsi="inherit" w:cs="Helvetica"/>
          <w:color w:val="222222"/>
          <w:sz w:val="20"/>
          <w:szCs w:val="20"/>
        </w:rPr>
        <w:t>(Sgd.)</w:t>
      </w:r>
      <w:proofErr w:type="gramEnd"/>
      <w:r>
        <w:rPr>
          <w:rStyle w:val="apple-converted-space"/>
          <w:rFonts w:ascii="inherit" w:hAnsi="inherit" w:cs="Helvetica"/>
          <w:color w:val="222222"/>
          <w:sz w:val="20"/>
          <w:szCs w:val="20"/>
        </w:rPr>
        <w:t> </w:t>
      </w:r>
      <w:r>
        <w:rPr>
          <w:rFonts w:ascii="inherit" w:hAnsi="inherit" w:cs="Helvetica"/>
          <w:b/>
          <w:bCs/>
          <w:color w:val="222222"/>
          <w:sz w:val="20"/>
          <w:szCs w:val="20"/>
        </w:rPr>
        <w:t>BENIGNO S.</w:t>
      </w:r>
      <w:r>
        <w:rPr>
          <w:rStyle w:val="apple-converted-space"/>
          <w:rFonts w:ascii="inherit" w:hAnsi="inherit" w:cs="Helvetica"/>
          <w:b/>
          <w:bCs/>
          <w:color w:val="222222"/>
          <w:sz w:val="20"/>
          <w:szCs w:val="20"/>
        </w:rPr>
        <w:t> </w:t>
      </w:r>
      <w:r>
        <w:rPr>
          <w:rFonts w:ascii="inherit" w:hAnsi="inherit" w:cs="Helvetica"/>
          <w:b/>
          <w:bCs/>
          <w:color w:val="222222"/>
          <w:sz w:val="20"/>
          <w:szCs w:val="20"/>
        </w:rPr>
        <w:t>AQUINO III</w:t>
      </w:r>
      <w:r>
        <w:rPr>
          <w:rFonts w:ascii="inherit" w:hAnsi="inherit" w:cs="Helvetica"/>
          <w:color w:val="222222"/>
          <w:sz w:val="20"/>
          <w:szCs w:val="20"/>
        </w:rPr>
        <w:br/>
      </w:r>
      <w:r>
        <w:rPr>
          <w:rFonts w:ascii="inherit" w:hAnsi="inherit" w:cs="Helvetica"/>
          <w:i/>
          <w:iCs/>
          <w:color w:val="222222"/>
          <w:sz w:val="20"/>
          <w:szCs w:val="20"/>
        </w:rPr>
        <w:t>President of the Philippines</w:t>
      </w:r>
    </w:p>
    <w:p w:rsidR="0025224B" w:rsidRDefault="0025224B" w:rsidP="007C4605"/>
    <w:p w:rsidR="0025224B" w:rsidRDefault="00A174BB" w:rsidP="007C4605">
      <w:hyperlink r:id="rId8" w:history="1">
        <w:r w:rsidR="0025224B" w:rsidRPr="009029CE">
          <w:rPr>
            <w:rStyle w:val="Hyperlink"/>
          </w:rPr>
          <w:t>http://www.gov.ph/2013/05/15/republic-act-no-10533/</w:t>
        </w:r>
      </w:hyperlink>
    </w:p>
    <w:p w:rsidR="0061328A" w:rsidRPr="007C4605" w:rsidRDefault="0089664F" w:rsidP="007C4605">
      <w:r w:rsidRPr="007C4605">
        <w:t xml:space="preserve"> </w:t>
      </w:r>
    </w:p>
    <w:sectPr w:rsidR="0061328A" w:rsidRPr="007C4605" w:rsidSect="0056699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C6B18"/>
    <w:rsid w:val="000144E6"/>
    <w:rsid w:val="000B09ED"/>
    <w:rsid w:val="00117079"/>
    <w:rsid w:val="0025224B"/>
    <w:rsid w:val="0036752A"/>
    <w:rsid w:val="00482673"/>
    <w:rsid w:val="004E19B1"/>
    <w:rsid w:val="00566999"/>
    <w:rsid w:val="005F5A01"/>
    <w:rsid w:val="0061328A"/>
    <w:rsid w:val="006C4DCA"/>
    <w:rsid w:val="007C4605"/>
    <w:rsid w:val="0089664F"/>
    <w:rsid w:val="00A174BB"/>
    <w:rsid w:val="00BA7952"/>
    <w:rsid w:val="00CC6B18"/>
    <w:rsid w:val="00D555CC"/>
    <w:rsid w:val="00F603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999"/>
  </w:style>
  <w:style w:type="paragraph" w:styleId="Heading1">
    <w:name w:val="heading 1"/>
    <w:basedOn w:val="Normal"/>
    <w:link w:val="Heading1Char"/>
    <w:uiPriority w:val="9"/>
    <w:qFormat/>
    <w:rsid w:val="006C4DCA"/>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shortcuts">
    <w:name w:val="yshortcuts"/>
    <w:basedOn w:val="DefaultParagraphFont"/>
    <w:rsid w:val="00CC6B18"/>
  </w:style>
  <w:style w:type="character" w:customStyle="1" w:styleId="email">
    <w:name w:val="email"/>
    <w:basedOn w:val="DefaultParagraphFont"/>
    <w:rsid w:val="00BA7952"/>
  </w:style>
  <w:style w:type="character" w:customStyle="1" w:styleId="offscreen">
    <w:name w:val="offscreen"/>
    <w:basedOn w:val="DefaultParagraphFont"/>
    <w:rsid w:val="00BA7952"/>
  </w:style>
  <w:style w:type="character" w:customStyle="1" w:styleId="Heading1Char">
    <w:name w:val="Heading 1 Char"/>
    <w:basedOn w:val="DefaultParagraphFont"/>
    <w:link w:val="Heading1"/>
    <w:uiPriority w:val="9"/>
    <w:rsid w:val="006C4DCA"/>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6C4DCA"/>
  </w:style>
  <w:style w:type="character" w:styleId="Hyperlink">
    <w:name w:val="Hyperlink"/>
    <w:basedOn w:val="DefaultParagraphFont"/>
    <w:uiPriority w:val="99"/>
    <w:unhideWhenUsed/>
    <w:rsid w:val="006C4DCA"/>
    <w:rPr>
      <w:color w:val="0000FF"/>
      <w:u w:val="single"/>
    </w:rPr>
  </w:style>
  <w:style w:type="paragraph" w:styleId="NormalWeb">
    <w:name w:val="Normal (Web)"/>
    <w:basedOn w:val="Normal"/>
    <w:uiPriority w:val="99"/>
    <w:unhideWhenUsed/>
    <w:rsid w:val="006C4DCA"/>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6C4DCA"/>
    <w:rPr>
      <w:i/>
      <w:iCs/>
    </w:rPr>
  </w:style>
  <w:style w:type="character" w:styleId="Strong">
    <w:name w:val="Strong"/>
    <w:basedOn w:val="DefaultParagraphFont"/>
    <w:uiPriority w:val="22"/>
    <w:qFormat/>
    <w:rsid w:val="006C4DCA"/>
    <w:rPr>
      <w:b/>
      <w:bCs/>
    </w:rPr>
  </w:style>
</w:styles>
</file>

<file path=word/webSettings.xml><?xml version="1.0" encoding="utf-8"?>
<w:webSettings xmlns:r="http://schemas.openxmlformats.org/officeDocument/2006/relationships" xmlns:w="http://schemas.openxmlformats.org/wordprocessingml/2006/main">
  <w:divs>
    <w:div w:id="837425137">
      <w:bodyDiv w:val="1"/>
      <w:marLeft w:val="0"/>
      <w:marRight w:val="0"/>
      <w:marTop w:val="0"/>
      <w:marBottom w:val="0"/>
      <w:divBdr>
        <w:top w:val="none" w:sz="0" w:space="0" w:color="auto"/>
        <w:left w:val="none" w:sz="0" w:space="0" w:color="auto"/>
        <w:bottom w:val="none" w:sz="0" w:space="0" w:color="auto"/>
        <w:right w:val="none" w:sz="0" w:space="0" w:color="auto"/>
      </w:divBdr>
    </w:div>
    <w:div w:id="863127730">
      <w:bodyDiv w:val="1"/>
      <w:marLeft w:val="0"/>
      <w:marRight w:val="0"/>
      <w:marTop w:val="0"/>
      <w:marBottom w:val="0"/>
      <w:divBdr>
        <w:top w:val="none" w:sz="0" w:space="0" w:color="auto"/>
        <w:left w:val="none" w:sz="0" w:space="0" w:color="auto"/>
        <w:bottom w:val="none" w:sz="0" w:space="0" w:color="auto"/>
        <w:right w:val="none" w:sz="0" w:space="0" w:color="auto"/>
      </w:divBdr>
      <w:divsChild>
        <w:div w:id="2083485460">
          <w:marLeft w:val="0"/>
          <w:marRight w:val="0"/>
          <w:marTop w:val="0"/>
          <w:marBottom w:val="0"/>
          <w:divBdr>
            <w:top w:val="none" w:sz="0" w:space="0" w:color="auto"/>
            <w:left w:val="none" w:sz="0" w:space="0" w:color="auto"/>
            <w:bottom w:val="none" w:sz="0" w:space="0" w:color="auto"/>
            <w:right w:val="none" w:sz="0" w:space="0" w:color="auto"/>
          </w:divBdr>
          <w:divsChild>
            <w:div w:id="1142310446">
              <w:marLeft w:val="0"/>
              <w:marRight w:val="0"/>
              <w:marTop w:val="0"/>
              <w:marBottom w:val="0"/>
              <w:divBdr>
                <w:top w:val="none" w:sz="0" w:space="0" w:color="auto"/>
                <w:left w:val="none" w:sz="0" w:space="0" w:color="auto"/>
                <w:bottom w:val="none" w:sz="0" w:space="0" w:color="auto"/>
                <w:right w:val="none" w:sz="0" w:space="0" w:color="auto"/>
              </w:divBdr>
              <w:divsChild>
                <w:div w:id="1779136088">
                  <w:marLeft w:val="0"/>
                  <w:marRight w:val="0"/>
                  <w:marTop w:val="0"/>
                  <w:marBottom w:val="0"/>
                  <w:divBdr>
                    <w:top w:val="none" w:sz="0" w:space="0" w:color="auto"/>
                    <w:left w:val="none" w:sz="0" w:space="0" w:color="auto"/>
                    <w:bottom w:val="none" w:sz="0" w:space="0" w:color="auto"/>
                    <w:right w:val="none" w:sz="0" w:space="0" w:color="auto"/>
                  </w:divBdr>
                  <w:divsChild>
                    <w:div w:id="124849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492486">
          <w:marLeft w:val="0"/>
          <w:marRight w:val="0"/>
          <w:marTop w:val="0"/>
          <w:marBottom w:val="0"/>
          <w:divBdr>
            <w:top w:val="single" w:sz="6" w:space="23" w:color="E7E7E7"/>
            <w:left w:val="none" w:sz="0" w:space="0" w:color="auto"/>
            <w:bottom w:val="none" w:sz="0" w:space="0" w:color="auto"/>
            <w:right w:val="none" w:sz="0" w:space="0" w:color="auto"/>
          </w:divBdr>
          <w:divsChild>
            <w:div w:id="1988822898">
              <w:marLeft w:val="0"/>
              <w:marRight w:val="0"/>
              <w:marTop w:val="0"/>
              <w:marBottom w:val="0"/>
              <w:divBdr>
                <w:top w:val="none" w:sz="0" w:space="0" w:color="auto"/>
                <w:left w:val="none" w:sz="0" w:space="0" w:color="auto"/>
                <w:bottom w:val="none" w:sz="0" w:space="0" w:color="auto"/>
                <w:right w:val="none" w:sz="0" w:space="0" w:color="auto"/>
              </w:divBdr>
              <w:divsChild>
                <w:div w:id="1304311755">
                  <w:marLeft w:val="0"/>
                  <w:marRight w:val="0"/>
                  <w:marTop w:val="0"/>
                  <w:marBottom w:val="0"/>
                  <w:divBdr>
                    <w:top w:val="none" w:sz="0" w:space="0" w:color="auto"/>
                    <w:left w:val="none" w:sz="0" w:space="0" w:color="auto"/>
                    <w:bottom w:val="none" w:sz="0" w:space="0" w:color="auto"/>
                    <w:right w:val="none" w:sz="0" w:space="0" w:color="auto"/>
                  </w:divBdr>
                  <w:divsChild>
                    <w:div w:id="192094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938582">
      <w:bodyDiv w:val="1"/>
      <w:marLeft w:val="0"/>
      <w:marRight w:val="0"/>
      <w:marTop w:val="0"/>
      <w:marBottom w:val="0"/>
      <w:divBdr>
        <w:top w:val="none" w:sz="0" w:space="0" w:color="auto"/>
        <w:left w:val="none" w:sz="0" w:space="0" w:color="auto"/>
        <w:bottom w:val="none" w:sz="0" w:space="0" w:color="auto"/>
        <w:right w:val="none" w:sz="0" w:space="0" w:color="auto"/>
      </w:divBdr>
      <w:divsChild>
        <w:div w:id="225799660">
          <w:marLeft w:val="0"/>
          <w:marRight w:val="0"/>
          <w:marTop w:val="0"/>
          <w:marBottom w:val="0"/>
          <w:divBdr>
            <w:top w:val="none" w:sz="0" w:space="0" w:color="auto"/>
            <w:left w:val="none" w:sz="0" w:space="0" w:color="auto"/>
            <w:bottom w:val="none" w:sz="0" w:space="0" w:color="auto"/>
            <w:right w:val="none" w:sz="0" w:space="0" w:color="auto"/>
          </w:divBdr>
          <w:divsChild>
            <w:div w:id="341399889">
              <w:marLeft w:val="0"/>
              <w:marRight w:val="0"/>
              <w:marTop w:val="0"/>
              <w:marBottom w:val="0"/>
              <w:divBdr>
                <w:top w:val="none" w:sz="0" w:space="0" w:color="auto"/>
                <w:left w:val="none" w:sz="0" w:space="0" w:color="auto"/>
                <w:bottom w:val="none" w:sz="0" w:space="0" w:color="auto"/>
                <w:right w:val="none" w:sz="0" w:space="0" w:color="auto"/>
              </w:divBdr>
              <w:divsChild>
                <w:div w:id="828593532">
                  <w:marLeft w:val="0"/>
                  <w:marRight w:val="0"/>
                  <w:marTop w:val="0"/>
                  <w:marBottom w:val="0"/>
                  <w:divBdr>
                    <w:top w:val="none" w:sz="0" w:space="0" w:color="auto"/>
                    <w:left w:val="none" w:sz="0" w:space="0" w:color="auto"/>
                    <w:bottom w:val="none" w:sz="0" w:space="0" w:color="auto"/>
                    <w:right w:val="none" w:sz="0" w:space="0" w:color="auto"/>
                  </w:divBdr>
                  <w:divsChild>
                    <w:div w:id="79667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484288">
          <w:marLeft w:val="0"/>
          <w:marRight w:val="0"/>
          <w:marTop w:val="0"/>
          <w:marBottom w:val="0"/>
          <w:divBdr>
            <w:top w:val="single" w:sz="6" w:space="23" w:color="E7E7E7"/>
            <w:left w:val="none" w:sz="0" w:space="0" w:color="auto"/>
            <w:bottom w:val="none" w:sz="0" w:space="0" w:color="auto"/>
            <w:right w:val="none" w:sz="0" w:space="0" w:color="auto"/>
          </w:divBdr>
          <w:divsChild>
            <w:div w:id="809829225">
              <w:marLeft w:val="0"/>
              <w:marRight w:val="0"/>
              <w:marTop w:val="0"/>
              <w:marBottom w:val="0"/>
              <w:divBdr>
                <w:top w:val="none" w:sz="0" w:space="0" w:color="auto"/>
                <w:left w:val="none" w:sz="0" w:space="0" w:color="auto"/>
                <w:bottom w:val="none" w:sz="0" w:space="0" w:color="auto"/>
                <w:right w:val="none" w:sz="0" w:space="0" w:color="auto"/>
              </w:divBdr>
              <w:divsChild>
                <w:div w:id="240070814">
                  <w:marLeft w:val="0"/>
                  <w:marRight w:val="0"/>
                  <w:marTop w:val="0"/>
                  <w:marBottom w:val="0"/>
                  <w:divBdr>
                    <w:top w:val="none" w:sz="0" w:space="0" w:color="auto"/>
                    <w:left w:val="none" w:sz="0" w:space="0" w:color="auto"/>
                    <w:bottom w:val="none" w:sz="0" w:space="0" w:color="auto"/>
                    <w:right w:val="none" w:sz="0" w:space="0" w:color="auto"/>
                  </w:divBdr>
                  <w:divsChild>
                    <w:div w:id="43694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6058320">
      <w:bodyDiv w:val="1"/>
      <w:marLeft w:val="0"/>
      <w:marRight w:val="0"/>
      <w:marTop w:val="0"/>
      <w:marBottom w:val="0"/>
      <w:divBdr>
        <w:top w:val="none" w:sz="0" w:space="0" w:color="auto"/>
        <w:left w:val="none" w:sz="0" w:space="0" w:color="auto"/>
        <w:bottom w:val="none" w:sz="0" w:space="0" w:color="auto"/>
        <w:right w:val="none" w:sz="0" w:space="0" w:color="auto"/>
      </w:divBdr>
      <w:divsChild>
        <w:div w:id="2042899158">
          <w:marLeft w:val="0"/>
          <w:marRight w:val="0"/>
          <w:marTop w:val="0"/>
          <w:marBottom w:val="0"/>
          <w:divBdr>
            <w:top w:val="none" w:sz="0" w:space="0" w:color="auto"/>
            <w:left w:val="none" w:sz="0" w:space="0" w:color="auto"/>
            <w:bottom w:val="none" w:sz="0" w:space="0" w:color="auto"/>
            <w:right w:val="none" w:sz="0" w:space="0" w:color="auto"/>
          </w:divBdr>
          <w:divsChild>
            <w:div w:id="307323040">
              <w:marLeft w:val="0"/>
              <w:marRight w:val="0"/>
              <w:marTop w:val="0"/>
              <w:marBottom w:val="0"/>
              <w:divBdr>
                <w:top w:val="none" w:sz="0" w:space="0" w:color="auto"/>
                <w:left w:val="none" w:sz="0" w:space="0" w:color="auto"/>
                <w:bottom w:val="none" w:sz="0" w:space="0" w:color="auto"/>
                <w:right w:val="none" w:sz="0" w:space="0" w:color="auto"/>
              </w:divBdr>
              <w:divsChild>
                <w:div w:id="629483863">
                  <w:marLeft w:val="0"/>
                  <w:marRight w:val="0"/>
                  <w:marTop w:val="0"/>
                  <w:marBottom w:val="0"/>
                  <w:divBdr>
                    <w:top w:val="none" w:sz="0" w:space="0" w:color="auto"/>
                    <w:left w:val="none" w:sz="0" w:space="0" w:color="auto"/>
                    <w:bottom w:val="none" w:sz="0" w:space="0" w:color="auto"/>
                    <w:right w:val="none" w:sz="0" w:space="0" w:color="auto"/>
                  </w:divBdr>
                  <w:divsChild>
                    <w:div w:id="915895158">
                      <w:marLeft w:val="0"/>
                      <w:marRight w:val="0"/>
                      <w:marTop w:val="0"/>
                      <w:marBottom w:val="0"/>
                      <w:divBdr>
                        <w:top w:val="none" w:sz="0" w:space="0" w:color="auto"/>
                        <w:left w:val="none" w:sz="0" w:space="0" w:color="auto"/>
                        <w:bottom w:val="none" w:sz="0" w:space="0" w:color="auto"/>
                        <w:right w:val="none" w:sz="0" w:space="0" w:color="auto"/>
                      </w:divBdr>
                      <w:divsChild>
                        <w:div w:id="1390418977">
                          <w:marLeft w:val="0"/>
                          <w:marRight w:val="0"/>
                          <w:marTop w:val="0"/>
                          <w:marBottom w:val="0"/>
                          <w:divBdr>
                            <w:top w:val="none" w:sz="0" w:space="0" w:color="auto"/>
                            <w:left w:val="none" w:sz="0" w:space="0" w:color="auto"/>
                            <w:bottom w:val="none" w:sz="0" w:space="0" w:color="auto"/>
                            <w:right w:val="none" w:sz="0" w:space="0" w:color="auto"/>
                          </w:divBdr>
                          <w:divsChild>
                            <w:div w:id="1047411912">
                              <w:marLeft w:val="0"/>
                              <w:marRight w:val="0"/>
                              <w:marTop w:val="0"/>
                              <w:marBottom w:val="0"/>
                              <w:divBdr>
                                <w:top w:val="none" w:sz="0" w:space="0" w:color="auto"/>
                                <w:left w:val="none" w:sz="0" w:space="0" w:color="auto"/>
                                <w:bottom w:val="none" w:sz="0" w:space="0" w:color="auto"/>
                                <w:right w:val="none" w:sz="0" w:space="0" w:color="auto"/>
                              </w:divBdr>
                              <w:divsChild>
                                <w:div w:id="22753792">
                                  <w:marLeft w:val="0"/>
                                  <w:marRight w:val="0"/>
                                  <w:marTop w:val="240"/>
                                  <w:marBottom w:val="240"/>
                                  <w:divBdr>
                                    <w:top w:val="none" w:sz="0" w:space="0" w:color="auto"/>
                                    <w:left w:val="none" w:sz="0" w:space="0" w:color="auto"/>
                                    <w:bottom w:val="none" w:sz="0" w:space="0" w:color="auto"/>
                                    <w:right w:val="none" w:sz="0" w:space="0" w:color="auto"/>
                                  </w:divBdr>
                                  <w:divsChild>
                                    <w:div w:id="1734038687">
                                      <w:marLeft w:val="0"/>
                                      <w:marRight w:val="0"/>
                                      <w:marTop w:val="0"/>
                                      <w:marBottom w:val="0"/>
                                      <w:divBdr>
                                        <w:top w:val="none" w:sz="0" w:space="0" w:color="auto"/>
                                        <w:left w:val="none" w:sz="0" w:space="0" w:color="auto"/>
                                        <w:bottom w:val="none" w:sz="0" w:space="0" w:color="auto"/>
                                        <w:right w:val="none" w:sz="0" w:space="0" w:color="auto"/>
                                      </w:divBdr>
                                      <w:divsChild>
                                        <w:div w:id="521164994">
                                          <w:marLeft w:val="0"/>
                                          <w:marRight w:val="0"/>
                                          <w:marTop w:val="0"/>
                                          <w:marBottom w:val="0"/>
                                          <w:divBdr>
                                            <w:top w:val="none" w:sz="0" w:space="0" w:color="auto"/>
                                            <w:left w:val="none" w:sz="0" w:space="0" w:color="auto"/>
                                            <w:bottom w:val="none" w:sz="0" w:space="0" w:color="auto"/>
                                            <w:right w:val="none" w:sz="0" w:space="0" w:color="auto"/>
                                          </w:divBdr>
                                          <w:divsChild>
                                            <w:div w:id="472794334">
                                              <w:marLeft w:val="0"/>
                                              <w:marRight w:val="0"/>
                                              <w:marTop w:val="0"/>
                                              <w:marBottom w:val="0"/>
                                              <w:divBdr>
                                                <w:top w:val="none" w:sz="0" w:space="0" w:color="auto"/>
                                                <w:left w:val="none" w:sz="0" w:space="0" w:color="auto"/>
                                                <w:bottom w:val="none" w:sz="0" w:space="0" w:color="auto"/>
                                                <w:right w:val="none" w:sz="0" w:space="0" w:color="auto"/>
                                              </w:divBdr>
                                            </w:div>
                                            <w:div w:id="359163769">
                                              <w:marLeft w:val="0"/>
                                              <w:marRight w:val="0"/>
                                              <w:marTop w:val="0"/>
                                              <w:marBottom w:val="0"/>
                                              <w:divBdr>
                                                <w:top w:val="none" w:sz="0" w:space="0" w:color="auto"/>
                                                <w:left w:val="none" w:sz="0" w:space="0" w:color="auto"/>
                                                <w:bottom w:val="none" w:sz="0" w:space="0" w:color="auto"/>
                                                <w:right w:val="none" w:sz="0" w:space="0" w:color="auto"/>
                                              </w:divBdr>
                                            </w:div>
                                            <w:div w:id="673990690">
                                              <w:marLeft w:val="0"/>
                                              <w:marRight w:val="0"/>
                                              <w:marTop w:val="0"/>
                                              <w:marBottom w:val="0"/>
                                              <w:divBdr>
                                                <w:top w:val="none" w:sz="0" w:space="0" w:color="auto"/>
                                                <w:left w:val="none" w:sz="0" w:space="0" w:color="auto"/>
                                                <w:bottom w:val="none" w:sz="0" w:space="0" w:color="auto"/>
                                                <w:right w:val="none" w:sz="0" w:space="0" w:color="auto"/>
                                              </w:divBdr>
                                            </w:div>
                                            <w:div w:id="1473477505">
                                              <w:marLeft w:val="0"/>
                                              <w:marRight w:val="0"/>
                                              <w:marTop w:val="0"/>
                                              <w:marBottom w:val="0"/>
                                              <w:divBdr>
                                                <w:top w:val="none" w:sz="0" w:space="0" w:color="auto"/>
                                                <w:left w:val="none" w:sz="0" w:space="0" w:color="auto"/>
                                                <w:bottom w:val="none" w:sz="0" w:space="0" w:color="auto"/>
                                                <w:right w:val="none" w:sz="0" w:space="0" w:color="auto"/>
                                              </w:divBdr>
                                            </w:div>
                                          </w:divsChild>
                                        </w:div>
                                        <w:div w:id="1391885857">
                                          <w:marLeft w:val="0"/>
                                          <w:marRight w:val="0"/>
                                          <w:marTop w:val="0"/>
                                          <w:marBottom w:val="0"/>
                                          <w:divBdr>
                                            <w:top w:val="none" w:sz="0" w:space="0" w:color="auto"/>
                                            <w:left w:val="none" w:sz="0" w:space="0" w:color="auto"/>
                                            <w:bottom w:val="none" w:sz="0" w:space="0" w:color="auto"/>
                                            <w:right w:val="none" w:sz="0" w:space="0" w:color="auto"/>
                                          </w:divBdr>
                                          <w:divsChild>
                                            <w:div w:id="603877145">
                                              <w:marLeft w:val="0"/>
                                              <w:marRight w:val="0"/>
                                              <w:marTop w:val="0"/>
                                              <w:marBottom w:val="0"/>
                                              <w:divBdr>
                                                <w:top w:val="none" w:sz="0" w:space="0" w:color="auto"/>
                                                <w:left w:val="none" w:sz="0" w:space="0" w:color="auto"/>
                                                <w:bottom w:val="none" w:sz="0" w:space="0" w:color="auto"/>
                                                <w:right w:val="none" w:sz="0" w:space="0" w:color="auto"/>
                                              </w:divBdr>
                                            </w:div>
                                            <w:div w:id="743911364">
                                              <w:marLeft w:val="0"/>
                                              <w:marRight w:val="0"/>
                                              <w:marTop w:val="0"/>
                                              <w:marBottom w:val="0"/>
                                              <w:divBdr>
                                                <w:top w:val="none" w:sz="0" w:space="0" w:color="auto"/>
                                                <w:left w:val="none" w:sz="0" w:space="0" w:color="auto"/>
                                                <w:bottom w:val="none" w:sz="0" w:space="0" w:color="auto"/>
                                                <w:right w:val="none" w:sz="0" w:space="0" w:color="auto"/>
                                              </w:divBdr>
                                            </w:div>
                                            <w:div w:id="19745235">
                                              <w:marLeft w:val="0"/>
                                              <w:marRight w:val="0"/>
                                              <w:marTop w:val="0"/>
                                              <w:marBottom w:val="0"/>
                                              <w:divBdr>
                                                <w:top w:val="none" w:sz="0" w:space="0" w:color="auto"/>
                                                <w:left w:val="none" w:sz="0" w:space="0" w:color="auto"/>
                                                <w:bottom w:val="none" w:sz="0" w:space="0" w:color="auto"/>
                                                <w:right w:val="none" w:sz="0" w:space="0" w:color="auto"/>
                                              </w:divBdr>
                                            </w:div>
                                            <w:div w:id="821197166">
                                              <w:marLeft w:val="0"/>
                                              <w:marRight w:val="0"/>
                                              <w:marTop w:val="0"/>
                                              <w:marBottom w:val="0"/>
                                              <w:divBdr>
                                                <w:top w:val="none" w:sz="0" w:space="0" w:color="auto"/>
                                                <w:left w:val="none" w:sz="0" w:space="0" w:color="auto"/>
                                                <w:bottom w:val="none" w:sz="0" w:space="0" w:color="auto"/>
                                                <w:right w:val="none" w:sz="0" w:space="0" w:color="auto"/>
                                              </w:divBdr>
                                            </w:div>
                                            <w:div w:id="57320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4401850">
      <w:bodyDiv w:val="1"/>
      <w:marLeft w:val="0"/>
      <w:marRight w:val="0"/>
      <w:marTop w:val="0"/>
      <w:marBottom w:val="0"/>
      <w:divBdr>
        <w:top w:val="none" w:sz="0" w:space="0" w:color="auto"/>
        <w:left w:val="none" w:sz="0" w:space="0" w:color="auto"/>
        <w:bottom w:val="none" w:sz="0" w:space="0" w:color="auto"/>
        <w:right w:val="none" w:sz="0" w:space="0" w:color="auto"/>
      </w:divBdr>
      <w:divsChild>
        <w:div w:id="1025837053">
          <w:marLeft w:val="0"/>
          <w:marRight w:val="0"/>
          <w:marTop w:val="0"/>
          <w:marBottom w:val="0"/>
          <w:divBdr>
            <w:top w:val="none" w:sz="0" w:space="0" w:color="auto"/>
            <w:left w:val="none" w:sz="0" w:space="0" w:color="auto"/>
            <w:bottom w:val="none" w:sz="0" w:space="0" w:color="auto"/>
            <w:right w:val="none" w:sz="0" w:space="0" w:color="auto"/>
          </w:divBdr>
          <w:divsChild>
            <w:div w:id="1789083707">
              <w:marLeft w:val="0"/>
              <w:marRight w:val="0"/>
              <w:marTop w:val="0"/>
              <w:marBottom w:val="0"/>
              <w:divBdr>
                <w:top w:val="none" w:sz="0" w:space="0" w:color="auto"/>
                <w:left w:val="none" w:sz="0" w:space="0" w:color="auto"/>
                <w:bottom w:val="none" w:sz="0" w:space="0" w:color="auto"/>
                <w:right w:val="none" w:sz="0" w:space="0" w:color="auto"/>
              </w:divBdr>
              <w:divsChild>
                <w:div w:id="241959725">
                  <w:marLeft w:val="0"/>
                  <w:marRight w:val="0"/>
                  <w:marTop w:val="0"/>
                  <w:marBottom w:val="0"/>
                  <w:divBdr>
                    <w:top w:val="none" w:sz="0" w:space="0" w:color="auto"/>
                    <w:left w:val="none" w:sz="0" w:space="0" w:color="auto"/>
                    <w:bottom w:val="none" w:sz="0" w:space="0" w:color="auto"/>
                    <w:right w:val="none" w:sz="0" w:space="0" w:color="auto"/>
                  </w:divBdr>
                  <w:divsChild>
                    <w:div w:id="520238104">
                      <w:marLeft w:val="0"/>
                      <w:marRight w:val="0"/>
                      <w:marTop w:val="0"/>
                      <w:marBottom w:val="0"/>
                      <w:divBdr>
                        <w:top w:val="none" w:sz="0" w:space="0" w:color="auto"/>
                        <w:left w:val="none" w:sz="0" w:space="0" w:color="auto"/>
                        <w:bottom w:val="none" w:sz="0" w:space="0" w:color="auto"/>
                        <w:right w:val="none" w:sz="0" w:space="0" w:color="auto"/>
                      </w:divBdr>
                      <w:divsChild>
                        <w:div w:id="786434196">
                          <w:marLeft w:val="0"/>
                          <w:marRight w:val="0"/>
                          <w:marTop w:val="0"/>
                          <w:marBottom w:val="0"/>
                          <w:divBdr>
                            <w:top w:val="none" w:sz="0" w:space="0" w:color="auto"/>
                            <w:left w:val="none" w:sz="0" w:space="0" w:color="auto"/>
                            <w:bottom w:val="none" w:sz="0" w:space="0" w:color="auto"/>
                            <w:right w:val="none" w:sz="0" w:space="0" w:color="auto"/>
                          </w:divBdr>
                          <w:divsChild>
                            <w:div w:id="157965046">
                              <w:marLeft w:val="0"/>
                              <w:marRight w:val="0"/>
                              <w:marTop w:val="0"/>
                              <w:marBottom w:val="0"/>
                              <w:divBdr>
                                <w:top w:val="single" w:sz="6" w:space="4" w:color="E6E6E6"/>
                                <w:left w:val="single" w:sz="6" w:space="2" w:color="E6E6E6"/>
                                <w:bottom w:val="single" w:sz="6" w:space="4" w:color="E6E6E6"/>
                                <w:right w:val="single" w:sz="6" w:space="4" w:color="E6E6E6"/>
                              </w:divBdr>
                              <w:divsChild>
                                <w:div w:id="1502812238">
                                  <w:marLeft w:val="0"/>
                                  <w:marRight w:val="0"/>
                                  <w:marTop w:val="0"/>
                                  <w:marBottom w:val="0"/>
                                  <w:divBdr>
                                    <w:top w:val="none" w:sz="0" w:space="0" w:color="auto"/>
                                    <w:left w:val="none" w:sz="0" w:space="0" w:color="auto"/>
                                    <w:bottom w:val="none" w:sz="0" w:space="0" w:color="auto"/>
                                    <w:right w:val="none" w:sz="0" w:space="0" w:color="auto"/>
                                  </w:divBdr>
                                  <w:divsChild>
                                    <w:div w:id="582957506">
                                      <w:marLeft w:val="0"/>
                                      <w:marRight w:val="0"/>
                                      <w:marTop w:val="0"/>
                                      <w:marBottom w:val="0"/>
                                      <w:divBdr>
                                        <w:top w:val="none" w:sz="0" w:space="0" w:color="auto"/>
                                        <w:left w:val="none" w:sz="0" w:space="0" w:color="auto"/>
                                        <w:bottom w:val="none" w:sz="0" w:space="0" w:color="auto"/>
                                        <w:right w:val="none" w:sz="0" w:space="0" w:color="auto"/>
                                      </w:divBdr>
                                    </w:div>
                                  </w:divsChild>
                                </w:div>
                                <w:div w:id="421990421">
                                  <w:marLeft w:val="0"/>
                                  <w:marRight w:val="0"/>
                                  <w:marTop w:val="0"/>
                                  <w:marBottom w:val="0"/>
                                  <w:divBdr>
                                    <w:top w:val="none" w:sz="0" w:space="0" w:color="auto"/>
                                    <w:left w:val="none" w:sz="0" w:space="0" w:color="auto"/>
                                    <w:bottom w:val="none" w:sz="0" w:space="0" w:color="auto"/>
                                    <w:right w:val="none" w:sz="0" w:space="0" w:color="auto"/>
                                  </w:divBdr>
                                  <w:divsChild>
                                    <w:div w:id="1112675677">
                                      <w:marLeft w:val="0"/>
                                      <w:marRight w:val="0"/>
                                      <w:marTop w:val="0"/>
                                      <w:marBottom w:val="0"/>
                                      <w:divBdr>
                                        <w:top w:val="none" w:sz="0" w:space="0" w:color="auto"/>
                                        <w:left w:val="none" w:sz="0" w:space="0" w:color="auto"/>
                                        <w:bottom w:val="none" w:sz="0" w:space="0" w:color="auto"/>
                                        <w:right w:val="none" w:sz="0" w:space="0" w:color="auto"/>
                                      </w:divBdr>
                                      <w:divsChild>
                                        <w:div w:id="2037653454">
                                          <w:marLeft w:val="0"/>
                                          <w:marRight w:val="45"/>
                                          <w:marTop w:val="0"/>
                                          <w:marBottom w:val="0"/>
                                          <w:divBdr>
                                            <w:top w:val="none" w:sz="0" w:space="0" w:color="auto"/>
                                            <w:left w:val="none" w:sz="0" w:space="0" w:color="auto"/>
                                            <w:bottom w:val="none" w:sz="0" w:space="0" w:color="auto"/>
                                            <w:right w:val="none" w:sz="0" w:space="0" w:color="auto"/>
                                          </w:divBdr>
                                        </w:div>
                                      </w:divsChild>
                                    </w:div>
                                    <w:div w:id="28516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v.ph/2013/05/15/republic-act-no-10533/" TargetMode="External"/><Relationship Id="rId3" Type="http://schemas.openxmlformats.org/officeDocument/2006/relationships/webSettings" Target="webSettings.xml"/><Relationship Id="rId7" Type="http://schemas.openxmlformats.org/officeDocument/2006/relationships/hyperlink" Target="http://www.gov.ph/2013/09/04/irr-republic-act-no-1053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ov.ph/2013/09/04/irr-republic-act-no-10533/" TargetMode="External"/><Relationship Id="rId5" Type="http://schemas.openxmlformats.org/officeDocument/2006/relationships/hyperlink" Target="http://www.gov.ph/1998/02/24/republic-act-no-8545/" TargetMode="External"/><Relationship Id="rId10" Type="http://schemas.openxmlformats.org/officeDocument/2006/relationships/theme" Target="theme/theme1.xml"/><Relationship Id="rId4" Type="http://schemas.openxmlformats.org/officeDocument/2006/relationships/hyperlink" Target="http://www.gov.ph/2013/05/15/republic-act-no-10533/"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2844</Words>
  <Characters>16217</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DEPED</dc:creator>
  <cp:lastModifiedBy>DepEdServer</cp:lastModifiedBy>
  <cp:revision>2</cp:revision>
  <cp:lastPrinted>2010-09-01T04:23:00Z</cp:lastPrinted>
  <dcterms:created xsi:type="dcterms:W3CDTF">2014-07-28T21:17:00Z</dcterms:created>
  <dcterms:modified xsi:type="dcterms:W3CDTF">2014-07-28T21:17:00Z</dcterms:modified>
</cp:coreProperties>
</file>